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C7" w:rsidRPr="006A7823" w:rsidRDefault="00EE72C7" w:rsidP="00BF415E">
      <w:pPr>
        <w:spacing w:line="276" w:lineRule="auto"/>
        <w:jc w:val="both"/>
        <w:rPr>
          <w:rFonts w:asciiTheme="minorHAnsi" w:hAnsiTheme="minorHAnsi" w:cstheme="minorHAnsi"/>
          <w:sz w:val="22"/>
          <w:szCs w:val="22"/>
        </w:rPr>
      </w:pPr>
    </w:p>
    <w:p w:rsidR="00EE72C7" w:rsidRPr="006A7823" w:rsidRDefault="00EE72C7" w:rsidP="00BF415E">
      <w:pPr>
        <w:spacing w:line="276" w:lineRule="auto"/>
        <w:jc w:val="both"/>
        <w:rPr>
          <w:rFonts w:asciiTheme="minorHAnsi" w:hAnsiTheme="minorHAnsi" w:cstheme="minorHAnsi"/>
          <w:sz w:val="22"/>
          <w:szCs w:val="22"/>
        </w:rPr>
      </w:pPr>
    </w:p>
    <w:p w:rsidR="00EE72C7" w:rsidRPr="006A7823" w:rsidRDefault="00EE72C7" w:rsidP="00BF415E">
      <w:pPr>
        <w:pBdr>
          <w:top w:val="single" w:sz="4" w:space="1" w:color="auto"/>
          <w:left w:val="single" w:sz="4" w:space="4" w:color="auto"/>
          <w:bottom w:val="single" w:sz="4" w:space="1" w:color="auto"/>
          <w:right w:val="single" w:sz="4" w:space="4" w:color="auto"/>
        </w:pBdr>
        <w:tabs>
          <w:tab w:val="left" w:pos="709"/>
        </w:tabs>
        <w:spacing w:line="276" w:lineRule="auto"/>
        <w:jc w:val="both"/>
        <w:rPr>
          <w:rFonts w:asciiTheme="minorHAnsi" w:hAnsiTheme="minorHAnsi" w:cstheme="minorHAnsi"/>
          <w:b/>
          <w:sz w:val="22"/>
          <w:szCs w:val="22"/>
        </w:rPr>
      </w:pPr>
      <w:r w:rsidRPr="006A7823">
        <w:rPr>
          <w:rFonts w:asciiTheme="minorHAnsi" w:hAnsiTheme="minorHAnsi" w:cstheme="minorHAnsi"/>
          <w:b/>
          <w:sz w:val="22"/>
          <w:szCs w:val="22"/>
        </w:rPr>
        <w:t xml:space="preserve">Verslag Stuurgroep LOP Oudenaarde Basis </w:t>
      </w:r>
    </w:p>
    <w:p w:rsidR="00EE72C7" w:rsidRPr="006A7823" w:rsidRDefault="00EE72C7" w:rsidP="00BF415E">
      <w:pPr>
        <w:pBdr>
          <w:top w:val="single" w:sz="4" w:space="1" w:color="auto"/>
          <w:left w:val="single" w:sz="4" w:space="4" w:color="auto"/>
          <w:bottom w:val="single" w:sz="4" w:space="1" w:color="auto"/>
          <w:right w:val="single" w:sz="4" w:space="4" w:color="auto"/>
        </w:pBdr>
        <w:tabs>
          <w:tab w:val="left" w:pos="709"/>
        </w:tabs>
        <w:spacing w:line="276" w:lineRule="auto"/>
        <w:jc w:val="both"/>
        <w:rPr>
          <w:rFonts w:asciiTheme="minorHAnsi" w:hAnsiTheme="minorHAnsi" w:cstheme="minorHAnsi"/>
          <w:sz w:val="22"/>
          <w:szCs w:val="22"/>
        </w:rPr>
      </w:pPr>
      <w:r w:rsidRPr="006A7823">
        <w:rPr>
          <w:rFonts w:asciiTheme="minorHAnsi" w:hAnsiTheme="minorHAnsi" w:cstheme="minorHAnsi"/>
          <w:b/>
          <w:sz w:val="22"/>
          <w:szCs w:val="22"/>
        </w:rPr>
        <w:t>31 maart 2014</w:t>
      </w:r>
    </w:p>
    <w:p w:rsidR="00EE72C7" w:rsidRPr="006A7823" w:rsidRDefault="00EE72C7" w:rsidP="00BF415E">
      <w:pPr>
        <w:spacing w:line="276" w:lineRule="auto"/>
        <w:jc w:val="both"/>
        <w:rPr>
          <w:rFonts w:asciiTheme="minorHAnsi" w:hAnsiTheme="minorHAnsi" w:cstheme="minorHAnsi"/>
          <w:b/>
          <w:sz w:val="22"/>
          <w:szCs w:val="22"/>
        </w:rPr>
      </w:pPr>
    </w:p>
    <w:p w:rsidR="00EE72C7" w:rsidRPr="006A7823" w:rsidRDefault="00EE72C7" w:rsidP="00BF415E">
      <w:pPr>
        <w:spacing w:line="276" w:lineRule="auto"/>
        <w:jc w:val="both"/>
        <w:rPr>
          <w:rFonts w:asciiTheme="minorHAnsi" w:hAnsiTheme="minorHAnsi" w:cstheme="minorHAnsi"/>
          <w:b/>
          <w:sz w:val="22"/>
          <w:szCs w:val="22"/>
        </w:rPr>
      </w:pPr>
    </w:p>
    <w:p w:rsidR="00EE72C7" w:rsidRPr="006A7823" w:rsidRDefault="00EE72C7" w:rsidP="00BF415E">
      <w:pPr>
        <w:shd w:val="clear" w:color="auto" w:fill="D9D9D9" w:themeFill="background1" w:themeFillShade="D9"/>
        <w:tabs>
          <w:tab w:val="left" w:pos="709"/>
        </w:tabs>
        <w:spacing w:line="276" w:lineRule="auto"/>
        <w:jc w:val="both"/>
        <w:rPr>
          <w:rFonts w:asciiTheme="minorHAnsi" w:hAnsiTheme="minorHAnsi" w:cstheme="minorHAnsi"/>
          <w:b/>
          <w:sz w:val="22"/>
          <w:szCs w:val="22"/>
        </w:rPr>
      </w:pPr>
      <w:r w:rsidRPr="006A7823">
        <w:rPr>
          <w:rFonts w:asciiTheme="minorHAnsi" w:hAnsiTheme="minorHAnsi" w:cstheme="minorHAnsi"/>
          <w:b/>
          <w:sz w:val="22"/>
          <w:szCs w:val="22"/>
        </w:rPr>
        <w:t>Aanwezig / Verontschuldigd</w:t>
      </w:r>
    </w:p>
    <w:p w:rsidR="00EE72C7" w:rsidRPr="006A7823" w:rsidRDefault="00EE72C7" w:rsidP="00BF415E">
      <w:pPr>
        <w:spacing w:line="276" w:lineRule="auto"/>
        <w:jc w:val="both"/>
        <w:rPr>
          <w:rFonts w:asciiTheme="minorHAnsi" w:hAnsiTheme="minorHAnsi" w:cstheme="minorHAnsi"/>
          <w:b/>
          <w:sz w:val="22"/>
          <w:szCs w:val="22"/>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EE72C7" w:rsidRPr="006A7823" w:rsidTr="00966A52">
        <w:trPr>
          <w:trHeight w:val="220"/>
        </w:trPr>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Els Heirweg</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BSGO Abraham Hans</w:t>
            </w:r>
          </w:p>
        </w:tc>
        <w:tc>
          <w:tcPr>
            <w:tcW w:w="679" w:type="dxa"/>
          </w:tcPr>
          <w:p w:rsidR="00EE72C7" w:rsidRPr="006A7823" w:rsidRDefault="0018511B"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V</w:t>
            </w:r>
          </w:p>
        </w:tc>
      </w:tr>
      <w:tr w:rsidR="00EE72C7" w:rsidRPr="006A7823" w:rsidTr="00966A52">
        <w:trPr>
          <w:trHeight w:val="220"/>
        </w:trPr>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Martine Vermeersch</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MPI ‘t Craeneveld</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A</w:t>
            </w:r>
          </w:p>
        </w:tc>
      </w:tr>
      <w:tr w:rsidR="00EE72C7" w:rsidRPr="006A7823" w:rsidTr="00966A52">
        <w:trPr>
          <w:trHeight w:val="220"/>
        </w:trPr>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Wim Van Nieuwenhuize</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KBO Ename</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A</w:t>
            </w:r>
          </w:p>
        </w:tc>
      </w:tr>
      <w:tr w:rsidR="00EE72C7" w:rsidRPr="006A7823" w:rsidTr="00966A52">
        <w:trPr>
          <w:trHeight w:val="220"/>
        </w:trPr>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Steven Schynkel</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KBO Horizon </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V</w:t>
            </w:r>
          </w:p>
        </w:tc>
      </w:tr>
      <w:tr w:rsidR="00EE72C7" w:rsidRPr="006A7823" w:rsidTr="00966A52">
        <w:trPr>
          <w:trHeight w:val="283"/>
        </w:trPr>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Ann Vancoppenolle</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Freinetschool De 4 Tuinen</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A</w:t>
            </w:r>
          </w:p>
        </w:tc>
      </w:tr>
      <w:tr w:rsidR="00EE72C7" w:rsidRPr="006A7823" w:rsidTr="00966A52">
        <w:trPr>
          <w:trHeight w:val="278"/>
        </w:trPr>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Jean-Claude Vanden Broeke</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Scholengroep 21</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V</w:t>
            </w:r>
          </w:p>
        </w:tc>
      </w:tr>
      <w:tr w:rsidR="00EE72C7" w:rsidRPr="006A7823" w:rsidTr="00966A52">
        <w:trPr>
          <w:trHeight w:val="277"/>
        </w:trPr>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n.n.</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KBO vzw </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V</w:t>
            </w:r>
          </w:p>
        </w:tc>
      </w:tr>
      <w:tr w:rsidR="00EE72C7" w:rsidRPr="006A7823" w:rsidTr="00966A52">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Bart Kindt</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Freinetschool De 4 Tuinen vzw</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V</w:t>
            </w:r>
          </w:p>
        </w:tc>
      </w:tr>
      <w:tr w:rsidR="00EE72C7" w:rsidRPr="006A7823" w:rsidTr="00966A52">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Leen Van der Linden</w:t>
            </w:r>
          </w:p>
        </w:tc>
        <w:tc>
          <w:tcPr>
            <w:tcW w:w="5103" w:type="dxa"/>
          </w:tcPr>
          <w:p w:rsidR="00EE72C7" w:rsidRPr="006A7823" w:rsidRDefault="00EE72C7" w:rsidP="00BF415E">
            <w:pPr>
              <w:pStyle w:val="Voettekst"/>
              <w:tabs>
                <w:tab w:val="clear" w:pos="4536"/>
                <w:tab w:val="clear" w:pos="9072"/>
              </w:tabs>
              <w:spacing w:line="276" w:lineRule="auto"/>
              <w:jc w:val="both"/>
              <w:rPr>
                <w:rFonts w:asciiTheme="minorHAnsi" w:hAnsiTheme="minorHAnsi" w:cstheme="minorHAnsi"/>
                <w:szCs w:val="22"/>
              </w:rPr>
            </w:pPr>
            <w:r w:rsidRPr="006A7823">
              <w:rPr>
                <w:rFonts w:asciiTheme="minorHAnsi" w:hAnsiTheme="minorHAnsi" w:cstheme="minorHAnsi"/>
                <w:szCs w:val="22"/>
              </w:rPr>
              <w:t>CLB-GO</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A</w:t>
            </w:r>
          </w:p>
        </w:tc>
      </w:tr>
      <w:tr w:rsidR="00EE72C7" w:rsidRPr="006A7823" w:rsidTr="00966A52">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Dirk Libbrecht</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Vrij CLB ZOV</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A</w:t>
            </w:r>
          </w:p>
        </w:tc>
      </w:tr>
      <w:tr w:rsidR="00EE72C7" w:rsidRPr="006A7823" w:rsidTr="00966A52">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lang w:val="en-GB"/>
              </w:rPr>
              <w:t>Messa Zaouali</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Odice</w:t>
            </w:r>
            <w:r w:rsidRPr="006A7823">
              <w:rPr>
                <w:rFonts w:asciiTheme="minorHAnsi" w:hAnsiTheme="minorHAnsi" w:cstheme="minorHAnsi"/>
                <w:sz w:val="22"/>
                <w:szCs w:val="22"/>
                <w:lang w:val="en-GB"/>
              </w:rPr>
              <w:t xml:space="preserve"> </w:t>
            </w:r>
          </w:p>
        </w:tc>
        <w:tc>
          <w:tcPr>
            <w:tcW w:w="679" w:type="dxa"/>
          </w:tcPr>
          <w:p w:rsidR="00EE72C7" w:rsidRPr="006A7823" w:rsidRDefault="0018511B" w:rsidP="00BF415E">
            <w:pPr>
              <w:spacing w:line="276" w:lineRule="auto"/>
              <w:jc w:val="both"/>
              <w:rPr>
                <w:rFonts w:asciiTheme="minorHAnsi" w:hAnsiTheme="minorHAnsi" w:cstheme="minorHAnsi"/>
                <w:sz w:val="22"/>
                <w:szCs w:val="22"/>
                <w:lang w:val="en-GB"/>
              </w:rPr>
            </w:pPr>
            <w:r w:rsidRPr="006A7823">
              <w:rPr>
                <w:rFonts w:asciiTheme="minorHAnsi" w:hAnsiTheme="minorHAnsi" w:cstheme="minorHAnsi"/>
                <w:sz w:val="22"/>
                <w:szCs w:val="22"/>
                <w:lang w:val="en-GB"/>
              </w:rPr>
              <w:t>V</w:t>
            </w:r>
          </w:p>
        </w:tc>
      </w:tr>
      <w:tr w:rsidR="00EE72C7" w:rsidRPr="006A7823" w:rsidTr="00966A52">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Guido Spanhove</w:t>
            </w:r>
          </w:p>
        </w:tc>
        <w:tc>
          <w:tcPr>
            <w:tcW w:w="5103" w:type="dxa"/>
          </w:tcPr>
          <w:p w:rsidR="00EE72C7" w:rsidRPr="006A7823" w:rsidRDefault="00EE72C7" w:rsidP="00BF415E">
            <w:pPr>
              <w:spacing w:line="276" w:lineRule="auto"/>
              <w:jc w:val="both"/>
              <w:rPr>
                <w:rFonts w:asciiTheme="minorHAnsi" w:hAnsiTheme="minorHAnsi" w:cstheme="minorHAnsi"/>
                <w:sz w:val="22"/>
                <w:szCs w:val="22"/>
                <w:lang w:val="en-GB"/>
              </w:rPr>
            </w:pPr>
            <w:r w:rsidRPr="006A7823">
              <w:rPr>
                <w:rFonts w:asciiTheme="minorHAnsi" w:hAnsiTheme="minorHAnsi" w:cstheme="minorHAnsi"/>
                <w:sz w:val="22"/>
                <w:szCs w:val="22"/>
                <w:lang w:val="en-GB"/>
              </w:rPr>
              <w:t>Sociaal Huis</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A</w:t>
            </w:r>
          </w:p>
        </w:tc>
      </w:tr>
      <w:tr w:rsidR="00EE72C7" w:rsidRPr="006A7823" w:rsidTr="00966A52">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Marjan Beugnies</w:t>
            </w:r>
          </w:p>
        </w:tc>
        <w:tc>
          <w:tcPr>
            <w:tcW w:w="5103" w:type="dxa"/>
          </w:tcPr>
          <w:p w:rsidR="00EE72C7" w:rsidRPr="006A7823" w:rsidRDefault="00EE72C7" w:rsidP="00BF415E">
            <w:pPr>
              <w:spacing w:line="276" w:lineRule="auto"/>
              <w:jc w:val="both"/>
              <w:rPr>
                <w:rFonts w:asciiTheme="minorHAnsi" w:hAnsiTheme="minorHAnsi" w:cstheme="minorHAnsi"/>
                <w:sz w:val="22"/>
                <w:szCs w:val="22"/>
                <w:lang w:val="en-GB"/>
              </w:rPr>
            </w:pPr>
            <w:r w:rsidRPr="006A7823">
              <w:rPr>
                <w:rFonts w:asciiTheme="minorHAnsi" w:hAnsiTheme="minorHAnsi" w:cstheme="minorHAnsi"/>
                <w:sz w:val="22"/>
                <w:szCs w:val="22"/>
                <w:lang w:val="en-GB"/>
              </w:rPr>
              <w:t>Gezinsraad</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V</w:t>
            </w:r>
          </w:p>
        </w:tc>
      </w:tr>
      <w:tr w:rsidR="00EE72C7" w:rsidRPr="006A7823" w:rsidTr="00966A52">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Caroline van Driessche </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Scholengemeenschap KBO</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A</w:t>
            </w:r>
          </w:p>
        </w:tc>
      </w:tr>
      <w:tr w:rsidR="00EE72C7" w:rsidRPr="006A7823" w:rsidTr="00966A52">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Stefaan Vercamer</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LOP-voorzitter</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A</w:t>
            </w:r>
          </w:p>
        </w:tc>
      </w:tr>
      <w:tr w:rsidR="00EE72C7" w:rsidRPr="006A7823" w:rsidTr="00966A52">
        <w:tc>
          <w:tcPr>
            <w:tcW w:w="3261"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Luc Top</w:t>
            </w:r>
          </w:p>
        </w:tc>
        <w:tc>
          <w:tcPr>
            <w:tcW w:w="5103"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LOP-deskundige</w:t>
            </w:r>
          </w:p>
        </w:tc>
        <w:tc>
          <w:tcPr>
            <w:tcW w:w="679" w:type="dxa"/>
          </w:tcPr>
          <w:p w:rsidR="00EE72C7" w:rsidRPr="006A7823" w:rsidRDefault="00EE72C7"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A</w:t>
            </w:r>
          </w:p>
        </w:tc>
      </w:tr>
    </w:tbl>
    <w:p w:rsidR="00EE72C7" w:rsidRPr="006A7823" w:rsidRDefault="00EE72C7" w:rsidP="00BF415E">
      <w:pPr>
        <w:spacing w:line="276" w:lineRule="auto"/>
        <w:jc w:val="both"/>
        <w:rPr>
          <w:rFonts w:asciiTheme="minorHAnsi" w:hAnsiTheme="minorHAnsi" w:cstheme="minorHAnsi"/>
          <w:b/>
          <w:sz w:val="22"/>
          <w:szCs w:val="22"/>
        </w:rPr>
      </w:pPr>
    </w:p>
    <w:p w:rsidR="00EE72C7" w:rsidRPr="006A7823" w:rsidRDefault="00EE72C7" w:rsidP="00BF415E">
      <w:pPr>
        <w:spacing w:line="276" w:lineRule="auto"/>
        <w:jc w:val="both"/>
        <w:rPr>
          <w:rFonts w:asciiTheme="minorHAnsi" w:hAnsiTheme="minorHAnsi" w:cstheme="minorHAnsi"/>
          <w:b/>
          <w:sz w:val="22"/>
          <w:szCs w:val="22"/>
        </w:rPr>
      </w:pPr>
    </w:p>
    <w:p w:rsidR="00EE72C7" w:rsidRPr="006A7823" w:rsidRDefault="00EE72C7" w:rsidP="00BF415E">
      <w:pPr>
        <w:shd w:val="clear" w:color="auto" w:fill="BFBFBF" w:themeFill="background1" w:themeFillShade="BF"/>
        <w:tabs>
          <w:tab w:val="left" w:pos="709"/>
        </w:tabs>
        <w:spacing w:line="276" w:lineRule="auto"/>
        <w:jc w:val="both"/>
        <w:rPr>
          <w:rFonts w:asciiTheme="minorHAnsi" w:hAnsiTheme="minorHAnsi" w:cstheme="minorHAnsi"/>
          <w:b/>
          <w:sz w:val="22"/>
          <w:szCs w:val="22"/>
        </w:rPr>
      </w:pPr>
      <w:r w:rsidRPr="006A7823">
        <w:rPr>
          <w:rFonts w:asciiTheme="minorHAnsi" w:hAnsiTheme="minorHAnsi" w:cstheme="minorHAnsi"/>
          <w:b/>
          <w:sz w:val="22"/>
          <w:szCs w:val="22"/>
        </w:rPr>
        <w:t>Bijlagen</w:t>
      </w:r>
    </w:p>
    <w:p w:rsidR="00EE72C7" w:rsidRPr="006A7823" w:rsidRDefault="00EE72C7" w:rsidP="00BF415E">
      <w:pPr>
        <w:tabs>
          <w:tab w:val="left" w:pos="6075"/>
        </w:tabs>
        <w:spacing w:line="276" w:lineRule="auto"/>
        <w:jc w:val="both"/>
        <w:rPr>
          <w:rFonts w:asciiTheme="minorHAnsi" w:hAnsiTheme="minorHAnsi" w:cstheme="minorHAnsi"/>
          <w:sz w:val="22"/>
          <w:szCs w:val="22"/>
        </w:rPr>
      </w:pPr>
    </w:p>
    <w:p w:rsidR="006A7823" w:rsidRPr="006A7823" w:rsidRDefault="006A7823" w:rsidP="006A7823">
      <w:pPr>
        <w:pStyle w:val="Lijstalinea"/>
        <w:numPr>
          <w:ilvl w:val="0"/>
          <w:numId w:val="18"/>
        </w:numPr>
        <w:tabs>
          <w:tab w:val="left" w:pos="6075"/>
        </w:tabs>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Jaarverslag OK-pas 2013</w:t>
      </w:r>
    </w:p>
    <w:p w:rsidR="006A7823" w:rsidRPr="006A7823" w:rsidRDefault="006A7823" w:rsidP="006A7823">
      <w:pPr>
        <w:pStyle w:val="Lijstalinea"/>
        <w:numPr>
          <w:ilvl w:val="0"/>
          <w:numId w:val="18"/>
        </w:numPr>
        <w:tabs>
          <w:tab w:val="left" w:pos="6075"/>
        </w:tabs>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Cijfergegevens aanmelding</w:t>
      </w:r>
      <w:r>
        <w:rPr>
          <w:rFonts w:asciiTheme="minorHAnsi" w:hAnsiTheme="minorHAnsi" w:cstheme="minorHAnsi"/>
          <w:sz w:val="22"/>
          <w:szCs w:val="22"/>
        </w:rPr>
        <w:t>sprocedure Oudenaarde Basis (inschrijvingen voor 2014-2015)</w:t>
      </w:r>
      <w:bookmarkStart w:id="0" w:name="_GoBack"/>
      <w:bookmarkEnd w:id="0"/>
    </w:p>
    <w:p w:rsidR="00EE72C7" w:rsidRPr="006A7823" w:rsidRDefault="00EE72C7" w:rsidP="00BF415E">
      <w:pPr>
        <w:tabs>
          <w:tab w:val="left" w:pos="6075"/>
        </w:tabs>
        <w:spacing w:line="276" w:lineRule="auto"/>
        <w:jc w:val="both"/>
        <w:rPr>
          <w:rFonts w:asciiTheme="minorHAnsi" w:hAnsiTheme="minorHAnsi" w:cstheme="minorHAnsi"/>
          <w:sz w:val="22"/>
          <w:szCs w:val="22"/>
        </w:rPr>
      </w:pPr>
    </w:p>
    <w:p w:rsidR="00EE72C7" w:rsidRPr="006A7823" w:rsidRDefault="00EE72C7" w:rsidP="00BF415E">
      <w:pPr>
        <w:shd w:val="clear" w:color="auto" w:fill="BFBFBF" w:themeFill="background1" w:themeFillShade="BF"/>
        <w:tabs>
          <w:tab w:val="left" w:pos="709"/>
        </w:tabs>
        <w:spacing w:line="276" w:lineRule="auto"/>
        <w:jc w:val="both"/>
        <w:rPr>
          <w:rFonts w:asciiTheme="minorHAnsi" w:hAnsiTheme="minorHAnsi" w:cstheme="minorHAnsi"/>
          <w:b/>
          <w:sz w:val="22"/>
          <w:szCs w:val="22"/>
        </w:rPr>
      </w:pPr>
      <w:r w:rsidRPr="006A7823">
        <w:rPr>
          <w:rFonts w:asciiTheme="minorHAnsi" w:hAnsiTheme="minorHAnsi" w:cstheme="minorHAnsi"/>
          <w:b/>
          <w:sz w:val="22"/>
          <w:szCs w:val="22"/>
        </w:rPr>
        <w:t>Data volgende bijeenkomsten</w:t>
      </w:r>
    </w:p>
    <w:p w:rsidR="00EE72C7" w:rsidRPr="006A7823" w:rsidRDefault="00EE72C7" w:rsidP="00BF415E">
      <w:pPr>
        <w:tabs>
          <w:tab w:val="left" w:pos="709"/>
          <w:tab w:val="left" w:pos="6075"/>
        </w:tabs>
        <w:spacing w:line="276" w:lineRule="auto"/>
        <w:jc w:val="both"/>
        <w:rPr>
          <w:rFonts w:asciiTheme="minorHAnsi" w:hAnsiTheme="minorHAnsi" w:cstheme="minorHAnsi"/>
          <w:i/>
          <w:sz w:val="22"/>
          <w:szCs w:val="22"/>
        </w:rPr>
      </w:pPr>
    </w:p>
    <w:p w:rsidR="00EE72C7" w:rsidRPr="006A7823" w:rsidRDefault="002D78B1" w:rsidP="00BF415E">
      <w:pPr>
        <w:pStyle w:val="Lijstalinea"/>
        <w:numPr>
          <w:ilvl w:val="0"/>
          <w:numId w:val="11"/>
        </w:numPr>
        <w:tabs>
          <w:tab w:val="left" w:pos="709"/>
          <w:tab w:val="left" w:pos="6075"/>
        </w:tabs>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Stuurgroep 26</w:t>
      </w:r>
      <w:r w:rsidR="00EE72C7" w:rsidRPr="006A7823">
        <w:rPr>
          <w:rFonts w:asciiTheme="minorHAnsi" w:hAnsiTheme="minorHAnsi" w:cstheme="minorHAnsi"/>
          <w:sz w:val="22"/>
          <w:szCs w:val="22"/>
        </w:rPr>
        <w:t xml:space="preserve"> </w:t>
      </w:r>
      <w:r w:rsidRPr="006A7823">
        <w:rPr>
          <w:rFonts w:asciiTheme="minorHAnsi" w:hAnsiTheme="minorHAnsi" w:cstheme="minorHAnsi"/>
          <w:sz w:val="22"/>
          <w:szCs w:val="22"/>
        </w:rPr>
        <w:t>mei</w:t>
      </w:r>
      <w:r w:rsidR="00EE72C7" w:rsidRPr="006A7823">
        <w:rPr>
          <w:rFonts w:asciiTheme="minorHAnsi" w:hAnsiTheme="minorHAnsi" w:cstheme="minorHAnsi"/>
          <w:sz w:val="22"/>
          <w:szCs w:val="22"/>
        </w:rPr>
        <w:t xml:space="preserve"> 2014 om 9u</w:t>
      </w:r>
    </w:p>
    <w:p w:rsidR="00EE72C7" w:rsidRPr="006A7823" w:rsidRDefault="00EE72C7" w:rsidP="00BF415E">
      <w:pPr>
        <w:tabs>
          <w:tab w:val="left" w:pos="709"/>
        </w:tabs>
        <w:spacing w:line="276" w:lineRule="auto"/>
        <w:jc w:val="both"/>
        <w:rPr>
          <w:rStyle w:val="Zwaar"/>
          <w:rFonts w:asciiTheme="minorHAnsi" w:hAnsiTheme="minorHAnsi" w:cstheme="minorHAnsi"/>
          <w:b w:val="0"/>
          <w:sz w:val="22"/>
          <w:szCs w:val="22"/>
        </w:rPr>
      </w:pPr>
    </w:p>
    <w:p w:rsidR="00EE72C7" w:rsidRPr="006A7823" w:rsidRDefault="00EE72C7" w:rsidP="00BF415E">
      <w:pPr>
        <w:shd w:val="clear" w:color="auto" w:fill="BFBFBF" w:themeFill="background1" w:themeFillShade="BF"/>
        <w:tabs>
          <w:tab w:val="left" w:pos="709"/>
        </w:tabs>
        <w:spacing w:line="276" w:lineRule="auto"/>
        <w:jc w:val="both"/>
        <w:rPr>
          <w:rFonts w:asciiTheme="minorHAnsi" w:hAnsiTheme="minorHAnsi" w:cstheme="minorHAnsi"/>
          <w:b/>
          <w:sz w:val="22"/>
          <w:szCs w:val="22"/>
        </w:rPr>
      </w:pPr>
      <w:r w:rsidRPr="006A7823">
        <w:rPr>
          <w:rFonts w:asciiTheme="minorHAnsi" w:hAnsiTheme="minorHAnsi" w:cstheme="minorHAnsi"/>
          <w:b/>
          <w:sz w:val="22"/>
          <w:szCs w:val="22"/>
        </w:rPr>
        <w:t>Agenda</w:t>
      </w:r>
    </w:p>
    <w:p w:rsidR="00EE72C7" w:rsidRPr="006A7823" w:rsidRDefault="00EE72C7" w:rsidP="00BF415E">
      <w:pPr>
        <w:tabs>
          <w:tab w:val="left" w:pos="709"/>
        </w:tabs>
        <w:spacing w:line="276" w:lineRule="auto"/>
        <w:jc w:val="both"/>
        <w:rPr>
          <w:rStyle w:val="Zwaar"/>
          <w:rFonts w:asciiTheme="minorHAnsi" w:hAnsiTheme="minorHAnsi" w:cstheme="minorHAnsi"/>
          <w:b w:val="0"/>
          <w:sz w:val="22"/>
          <w:szCs w:val="22"/>
        </w:rPr>
      </w:pPr>
    </w:p>
    <w:p w:rsidR="002D78B1" w:rsidRPr="006A7823" w:rsidRDefault="002D78B1" w:rsidP="00BF415E">
      <w:pPr>
        <w:pStyle w:val="Lijstalinea"/>
        <w:numPr>
          <w:ilvl w:val="0"/>
          <w:numId w:val="2"/>
        </w:numPr>
        <w:spacing w:line="276" w:lineRule="auto"/>
        <w:contextualSpacing w:val="0"/>
        <w:jc w:val="both"/>
        <w:rPr>
          <w:rFonts w:asciiTheme="minorHAnsi" w:hAnsiTheme="minorHAnsi" w:cstheme="minorHAnsi"/>
          <w:sz w:val="22"/>
          <w:szCs w:val="22"/>
        </w:rPr>
      </w:pPr>
      <w:r w:rsidRPr="006A7823">
        <w:rPr>
          <w:rFonts w:asciiTheme="minorHAnsi" w:hAnsiTheme="minorHAnsi" w:cstheme="minorHAnsi"/>
          <w:sz w:val="22"/>
          <w:szCs w:val="22"/>
        </w:rPr>
        <w:t xml:space="preserve">De OK-pas en schoolmaaltijden </w:t>
      </w:r>
    </w:p>
    <w:p w:rsidR="002D78B1" w:rsidRPr="006A7823" w:rsidRDefault="002D78B1" w:rsidP="00BF415E">
      <w:pPr>
        <w:pStyle w:val="Lijstalinea"/>
        <w:numPr>
          <w:ilvl w:val="0"/>
          <w:numId w:val="2"/>
        </w:numPr>
        <w:spacing w:line="276" w:lineRule="auto"/>
        <w:contextualSpacing w:val="0"/>
        <w:jc w:val="both"/>
        <w:rPr>
          <w:rFonts w:asciiTheme="minorHAnsi" w:hAnsiTheme="minorHAnsi" w:cstheme="minorHAnsi"/>
          <w:sz w:val="22"/>
          <w:szCs w:val="22"/>
        </w:rPr>
      </w:pPr>
      <w:r w:rsidRPr="006A7823">
        <w:rPr>
          <w:rFonts w:asciiTheme="minorHAnsi" w:hAnsiTheme="minorHAnsi" w:cstheme="minorHAnsi"/>
          <w:sz w:val="22"/>
          <w:szCs w:val="22"/>
        </w:rPr>
        <w:t>Jaarverslag OK-pas</w:t>
      </w:r>
      <w:r w:rsidR="00BF415E" w:rsidRPr="006A7823">
        <w:rPr>
          <w:rFonts w:asciiTheme="minorHAnsi" w:hAnsiTheme="minorHAnsi" w:cstheme="minorHAnsi"/>
          <w:sz w:val="22"/>
          <w:szCs w:val="22"/>
        </w:rPr>
        <w:t xml:space="preserve"> 2013</w:t>
      </w:r>
    </w:p>
    <w:p w:rsidR="002D78B1" w:rsidRPr="006A7823" w:rsidRDefault="002D78B1" w:rsidP="00BF415E">
      <w:pPr>
        <w:pStyle w:val="Lijstalinea"/>
        <w:numPr>
          <w:ilvl w:val="0"/>
          <w:numId w:val="2"/>
        </w:numPr>
        <w:spacing w:line="276" w:lineRule="auto"/>
        <w:contextualSpacing w:val="0"/>
        <w:jc w:val="both"/>
        <w:rPr>
          <w:rFonts w:asciiTheme="minorHAnsi" w:hAnsiTheme="minorHAnsi" w:cstheme="minorHAnsi"/>
          <w:sz w:val="22"/>
          <w:szCs w:val="22"/>
        </w:rPr>
      </w:pPr>
      <w:r w:rsidRPr="006A7823">
        <w:rPr>
          <w:rFonts w:asciiTheme="minorHAnsi" w:hAnsiTheme="minorHAnsi" w:cstheme="minorHAnsi"/>
          <w:sz w:val="22"/>
          <w:szCs w:val="22"/>
        </w:rPr>
        <w:t>Evaluatie aanmeldingsprocedure</w:t>
      </w:r>
    </w:p>
    <w:p w:rsidR="002D78B1" w:rsidRPr="006A7823" w:rsidRDefault="002D78B1" w:rsidP="00BF415E">
      <w:pPr>
        <w:pStyle w:val="Lijstalinea"/>
        <w:numPr>
          <w:ilvl w:val="0"/>
          <w:numId w:val="2"/>
        </w:numPr>
        <w:spacing w:line="276" w:lineRule="auto"/>
        <w:contextualSpacing w:val="0"/>
        <w:jc w:val="both"/>
        <w:rPr>
          <w:rFonts w:asciiTheme="minorHAnsi" w:hAnsiTheme="minorHAnsi" w:cstheme="minorHAnsi"/>
          <w:sz w:val="22"/>
          <w:szCs w:val="22"/>
        </w:rPr>
      </w:pPr>
      <w:r w:rsidRPr="006A7823">
        <w:rPr>
          <w:rFonts w:asciiTheme="minorHAnsi" w:hAnsiTheme="minorHAnsi" w:cstheme="minorHAnsi"/>
          <w:sz w:val="22"/>
          <w:szCs w:val="22"/>
        </w:rPr>
        <w:t>Capaciteit: 2 cases</w:t>
      </w:r>
    </w:p>
    <w:p w:rsidR="002D78B1" w:rsidRPr="006A7823" w:rsidRDefault="0038770F" w:rsidP="00BF415E">
      <w:pPr>
        <w:pStyle w:val="Lijstalinea"/>
        <w:numPr>
          <w:ilvl w:val="0"/>
          <w:numId w:val="2"/>
        </w:numPr>
        <w:spacing w:line="276" w:lineRule="auto"/>
        <w:contextualSpacing w:val="0"/>
        <w:jc w:val="both"/>
        <w:rPr>
          <w:rFonts w:asciiTheme="minorHAnsi" w:hAnsiTheme="minorHAnsi" w:cstheme="minorHAnsi"/>
          <w:sz w:val="22"/>
          <w:szCs w:val="22"/>
        </w:rPr>
      </w:pPr>
      <w:r w:rsidRPr="006A7823">
        <w:rPr>
          <w:rFonts w:asciiTheme="minorHAnsi" w:hAnsiTheme="minorHAnsi" w:cstheme="minorHAnsi"/>
          <w:sz w:val="22"/>
          <w:szCs w:val="22"/>
        </w:rPr>
        <w:t>Inschrijvingsrecht b</w:t>
      </w:r>
      <w:r w:rsidR="002D78B1" w:rsidRPr="006A7823">
        <w:rPr>
          <w:rFonts w:asciiTheme="minorHAnsi" w:hAnsiTheme="minorHAnsi" w:cstheme="minorHAnsi"/>
          <w:sz w:val="22"/>
          <w:szCs w:val="22"/>
        </w:rPr>
        <w:t>uitengewoon onderwijs</w:t>
      </w:r>
    </w:p>
    <w:p w:rsidR="00EE72C7" w:rsidRPr="006A7823" w:rsidRDefault="00EE72C7" w:rsidP="00BF415E">
      <w:pPr>
        <w:spacing w:line="276" w:lineRule="auto"/>
        <w:jc w:val="both"/>
        <w:rPr>
          <w:rFonts w:asciiTheme="minorHAnsi" w:hAnsiTheme="minorHAnsi" w:cstheme="minorHAnsi"/>
          <w:sz w:val="22"/>
          <w:szCs w:val="22"/>
        </w:rPr>
      </w:pPr>
    </w:p>
    <w:p w:rsidR="00BF415E" w:rsidRPr="006A7823" w:rsidRDefault="00BF415E">
      <w:pPr>
        <w:spacing w:line="276" w:lineRule="auto"/>
        <w:rPr>
          <w:rFonts w:asciiTheme="minorHAnsi" w:hAnsiTheme="minorHAnsi" w:cstheme="minorHAnsi"/>
          <w:sz w:val="22"/>
          <w:szCs w:val="22"/>
        </w:rPr>
      </w:pPr>
      <w:r w:rsidRPr="006A7823">
        <w:rPr>
          <w:rFonts w:asciiTheme="minorHAnsi" w:hAnsiTheme="minorHAnsi" w:cstheme="minorHAnsi"/>
          <w:sz w:val="22"/>
          <w:szCs w:val="22"/>
        </w:rPr>
        <w:br w:type="page"/>
      </w:r>
    </w:p>
    <w:p w:rsidR="00EE72C7" w:rsidRPr="006A7823" w:rsidRDefault="00EE72C7" w:rsidP="00BF415E">
      <w:pPr>
        <w:spacing w:line="276" w:lineRule="auto"/>
        <w:jc w:val="both"/>
        <w:rPr>
          <w:rFonts w:asciiTheme="minorHAnsi" w:hAnsiTheme="minorHAnsi" w:cstheme="minorHAnsi"/>
          <w:sz w:val="22"/>
          <w:szCs w:val="22"/>
        </w:rPr>
      </w:pPr>
    </w:p>
    <w:p w:rsidR="00EE72C7" w:rsidRPr="006A7823" w:rsidRDefault="00EE72C7" w:rsidP="00BF415E">
      <w:pPr>
        <w:shd w:val="clear" w:color="auto" w:fill="A6A6A6" w:themeFill="background1" w:themeFillShade="A6"/>
        <w:spacing w:line="276" w:lineRule="auto"/>
        <w:jc w:val="both"/>
        <w:rPr>
          <w:rFonts w:asciiTheme="minorHAnsi" w:hAnsiTheme="minorHAnsi" w:cstheme="minorHAnsi"/>
          <w:sz w:val="22"/>
          <w:szCs w:val="22"/>
        </w:rPr>
      </w:pPr>
      <w:r w:rsidRPr="006A7823">
        <w:rPr>
          <w:rFonts w:asciiTheme="minorHAnsi" w:hAnsiTheme="minorHAnsi" w:cstheme="minorHAnsi"/>
          <w:b/>
          <w:sz w:val="22"/>
          <w:szCs w:val="22"/>
        </w:rPr>
        <w:t>Verslag</w:t>
      </w:r>
    </w:p>
    <w:p w:rsidR="00EE72C7" w:rsidRPr="006A7823" w:rsidRDefault="00EE72C7" w:rsidP="00BF415E">
      <w:pPr>
        <w:spacing w:line="276" w:lineRule="auto"/>
        <w:jc w:val="both"/>
        <w:rPr>
          <w:rFonts w:asciiTheme="minorHAnsi" w:hAnsiTheme="minorHAnsi" w:cstheme="minorHAnsi"/>
          <w:sz w:val="22"/>
          <w:szCs w:val="22"/>
        </w:rPr>
      </w:pPr>
    </w:p>
    <w:p w:rsidR="00EE72C7" w:rsidRPr="006A7823" w:rsidRDefault="00EE72C7" w:rsidP="00BF415E">
      <w:pPr>
        <w:shd w:val="clear" w:color="auto" w:fill="D9D9D9" w:themeFill="background1" w:themeFillShade="D9"/>
        <w:tabs>
          <w:tab w:val="left" w:pos="426"/>
        </w:tabs>
        <w:spacing w:line="276" w:lineRule="auto"/>
        <w:jc w:val="both"/>
        <w:rPr>
          <w:rFonts w:asciiTheme="minorHAnsi" w:hAnsiTheme="minorHAnsi" w:cstheme="minorHAnsi"/>
          <w:bCs/>
          <w:sz w:val="22"/>
          <w:szCs w:val="22"/>
        </w:rPr>
      </w:pPr>
      <w:r w:rsidRPr="006A7823">
        <w:rPr>
          <w:rFonts w:asciiTheme="minorHAnsi" w:hAnsiTheme="minorHAnsi" w:cstheme="minorHAnsi"/>
          <w:sz w:val="22"/>
          <w:szCs w:val="22"/>
        </w:rPr>
        <w:t xml:space="preserve">1. </w:t>
      </w:r>
      <w:r w:rsidRPr="006A7823">
        <w:rPr>
          <w:rFonts w:asciiTheme="minorHAnsi" w:hAnsiTheme="minorHAnsi" w:cstheme="minorHAnsi"/>
          <w:sz w:val="22"/>
          <w:szCs w:val="22"/>
        </w:rPr>
        <w:tab/>
      </w:r>
      <w:r w:rsidR="002D78B1" w:rsidRPr="006A7823">
        <w:rPr>
          <w:rFonts w:asciiTheme="minorHAnsi" w:hAnsiTheme="minorHAnsi" w:cstheme="minorHAnsi"/>
          <w:sz w:val="22"/>
          <w:szCs w:val="22"/>
        </w:rPr>
        <w:t>De OK-pas en schoolmaaltijden</w:t>
      </w:r>
    </w:p>
    <w:p w:rsidR="00855DFA" w:rsidRPr="006A7823" w:rsidRDefault="00855DFA" w:rsidP="00BF415E">
      <w:pPr>
        <w:spacing w:line="276" w:lineRule="auto"/>
        <w:jc w:val="both"/>
        <w:rPr>
          <w:rFonts w:asciiTheme="minorHAnsi" w:hAnsiTheme="minorHAnsi" w:cstheme="minorHAnsi"/>
          <w:sz w:val="22"/>
          <w:szCs w:val="22"/>
        </w:rPr>
      </w:pPr>
    </w:p>
    <w:p w:rsidR="00EE72C7" w:rsidRPr="006A7823" w:rsidRDefault="00F92013"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Op basis van het aantal schoolkinderen met een OK-pas is berekend wat dit zou betekenen qua financiële bijdragen.</w:t>
      </w:r>
      <w:r w:rsidR="00015499" w:rsidRPr="006A7823">
        <w:rPr>
          <w:rFonts w:asciiTheme="minorHAnsi" w:hAnsiTheme="minorHAnsi" w:cstheme="minorHAnsi"/>
          <w:sz w:val="22"/>
          <w:szCs w:val="22"/>
        </w:rPr>
        <w:t xml:space="preserve"> Er is uitgegaan van 148 schooldagen.</w:t>
      </w:r>
    </w:p>
    <w:p w:rsidR="00015499" w:rsidRPr="006A7823" w:rsidRDefault="00015499" w:rsidP="00BF415E">
      <w:pPr>
        <w:spacing w:line="276" w:lineRule="auto"/>
        <w:jc w:val="both"/>
        <w:rPr>
          <w:rFonts w:asciiTheme="minorHAnsi" w:hAnsiTheme="minorHAnsi" w:cstheme="minorHAnsi"/>
          <w:sz w:val="22"/>
          <w:szCs w:val="22"/>
        </w:rPr>
      </w:pPr>
    </w:p>
    <w:p w:rsidR="00F92013" w:rsidRPr="006A7823" w:rsidRDefault="00F92013" w:rsidP="00BF415E">
      <w:pPr>
        <w:pStyle w:val="Lijstalinea"/>
        <w:numPr>
          <w:ilvl w:val="0"/>
          <w:numId w:val="13"/>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Voor de schoolnetten</w:t>
      </w:r>
      <w:r w:rsidR="00015499" w:rsidRPr="006A7823">
        <w:rPr>
          <w:rFonts w:asciiTheme="minorHAnsi" w:hAnsiTheme="minorHAnsi" w:cstheme="minorHAnsi"/>
          <w:sz w:val="22"/>
          <w:szCs w:val="22"/>
        </w:rPr>
        <w:t xml:space="preserve"> (25%)</w:t>
      </w:r>
      <w:r w:rsidRPr="006A7823">
        <w:rPr>
          <w:rFonts w:asciiTheme="minorHAnsi" w:hAnsiTheme="minorHAnsi" w:cstheme="minorHAnsi"/>
          <w:sz w:val="22"/>
          <w:szCs w:val="22"/>
        </w:rPr>
        <w:t>:</w:t>
      </w:r>
    </w:p>
    <w:p w:rsidR="00015499" w:rsidRPr="006A7823" w:rsidRDefault="00015499" w:rsidP="00BF415E">
      <w:pPr>
        <w:spacing w:line="276" w:lineRule="auto"/>
        <w:jc w:val="both"/>
        <w:rPr>
          <w:rFonts w:asciiTheme="minorHAnsi" w:hAnsiTheme="minorHAnsi" w:cstheme="minorHAnsi"/>
          <w:sz w:val="22"/>
          <w:szCs w:val="22"/>
        </w:rPr>
      </w:pPr>
    </w:p>
    <w:tbl>
      <w:tblPr>
        <w:tblStyle w:val="Tabelraster"/>
        <w:tblW w:w="9072" w:type="dxa"/>
        <w:tblInd w:w="108" w:type="dxa"/>
        <w:tblLook w:val="04A0" w:firstRow="1" w:lastRow="0" w:firstColumn="1" w:lastColumn="0" w:noHBand="0" w:noVBand="1"/>
      </w:tblPr>
      <w:tblGrid>
        <w:gridCol w:w="709"/>
        <w:gridCol w:w="1844"/>
        <w:gridCol w:w="4677"/>
        <w:gridCol w:w="1842"/>
      </w:tblGrid>
      <w:tr w:rsidR="00015499" w:rsidRPr="006A7823" w:rsidTr="00015499">
        <w:tc>
          <w:tcPr>
            <w:tcW w:w="709" w:type="dxa"/>
          </w:tcPr>
          <w:p w:rsidR="00015499" w:rsidRPr="006A7823" w:rsidRDefault="00015499"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GO</w:t>
            </w:r>
          </w:p>
        </w:tc>
        <w:tc>
          <w:tcPr>
            <w:tcW w:w="1844" w:type="dxa"/>
          </w:tcPr>
          <w:p w:rsidR="00015499" w:rsidRPr="006A7823" w:rsidRDefault="00015499"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42 OK-passers</w:t>
            </w:r>
          </w:p>
        </w:tc>
        <w:tc>
          <w:tcPr>
            <w:tcW w:w="4677" w:type="dxa"/>
          </w:tcPr>
          <w:p w:rsidR="00015499" w:rsidRPr="006A7823" w:rsidRDefault="00015499"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Maaltijdprijzen variabel (€2 à €3,25)</w:t>
            </w:r>
          </w:p>
        </w:tc>
        <w:tc>
          <w:tcPr>
            <w:tcW w:w="1842" w:type="dxa"/>
          </w:tcPr>
          <w:p w:rsidR="00015499" w:rsidRPr="006A7823" w:rsidRDefault="00015499"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€4.301</w:t>
            </w:r>
          </w:p>
        </w:tc>
      </w:tr>
      <w:tr w:rsidR="00015499" w:rsidRPr="006A7823" w:rsidTr="00015499">
        <w:tc>
          <w:tcPr>
            <w:tcW w:w="709" w:type="dxa"/>
          </w:tcPr>
          <w:p w:rsidR="00015499" w:rsidRPr="006A7823" w:rsidRDefault="00015499"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KBO</w:t>
            </w:r>
          </w:p>
        </w:tc>
        <w:tc>
          <w:tcPr>
            <w:tcW w:w="1844" w:type="dxa"/>
          </w:tcPr>
          <w:p w:rsidR="00015499" w:rsidRPr="006A7823" w:rsidRDefault="00015499"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140 OK-passers</w:t>
            </w:r>
          </w:p>
        </w:tc>
        <w:tc>
          <w:tcPr>
            <w:tcW w:w="4677" w:type="dxa"/>
          </w:tcPr>
          <w:p w:rsidR="00015499" w:rsidRPr="006A7823" w:rsidRDefault="00015499"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Maaltijdprijzen gemiddeld €2,5</w:t>
            </w:r>
          </w:p>
        </w:tc>
        <w:tc>
          <w:tcPr>
            <w:tcW w:w="1842" w:type="dxa"/>
          </w:tcPr>
          <w:p w:rsidR="00015499" w:rsidRPr="006A7823" w:rsidRDefault="00015499"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€13.053</w:t>
            </w:r>
          </w:p>
        </w:tc>
      </w:tr>
    </w:tbl>
    <w:p w:rsidR="00EE72C7" w:rsidRPr="006A7823" w:rsidRDefault="00EE72C7" w:rsidP="00BF415E">
      <w:pPr>
        <w:spacing w:line="276" w:lineRule="auto"/>
        <w:jc w:val="both"/>
        <w:rPr>
          <w:rFonts w:asciiTheme="minorHAnsi" w:hAnsiTheme="minorHAnsi" w:cstheme="minorHAnsi"/>
          <w:sz w:val="22"/>
          <w:szCs w:val="22"/>
        </w:rPr>
      </w:pPr>
    </w:p>
    <w:p w:rsidR="00015499" w:rsidRPr="006A7823" w:rsidRDefault="00015499" w:rsidP="00BF415E">
      <w:pPr>
        <w:pStyle w:val="Lijstalinea"/>
        <w:numPr>
          <w:ilvl w:val="0"/>
          <w:numId w:val="13"/>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Voor het OCMW (50%):</w:t>
      </w:r>
      <w:r w:rsidRPr="006A7823">
        <w:rPr>
          <w:rFonts w:asciiTheme="minorHAnsi" w:hAnsiTheme="minorHAnsi" w:cstheme="minorHAnsi"/>
          <w:sz w:val="22"/>
          <w:szCs w:val="22"/>
        </w:rPr>
        <w:tab/>
        <w:t xml:space="preserve"> €35.644</w:t>
      </w:r>
    </w:p>
    <w:p w:rsidR="00015499" w:rsidRPr="006A7823" w:rsidRDefault="00015499" w:rsidP="00BF415E">
      <w:pPr>
        <w:spacing w:line="276" w:lineRule="auto"/>
        <w:jc w:val="both"/>
        <w:rPr>
          <w:rFonts w:asciiTheme="minorHAnsi" w:hAnsiTheme="minorHAnsi" w:cstheme="minorHAnsi"/>
          <w:sz w:val="22"/>
          <w:szCs w:val="22"/>
        </w:rPr>
      </w:pPr>
    </w:p>
    <w:p w:rsidR="00015499" w:rsidRPr="006A7823" w:rsidRDefault="00FE20C2" w:rsidP="00BF415E">
      <w:pPr>
        <w:spacing w:line="276" w:lineRule="auto"/>
        <w:jc w:val="both"/>
        <w:rPr>
          <w:rFonts w:asciiTheme="minorHAnsi" w:hAnsiTheme="minorHAnsi" w:cstheme="minorHAnsi"/>
          <w:sz w:val="22"/>
          <w:szCs w:val="22"/>
          <w:u w:val="single"/>
        </w:rPr>
      </w:pPr>
      <w:r w:rsidRPr="006A7823">
        <w:rPr>
          <w:rFonts w:asciiTheme="minorHAnsi" w:hAnsiTheme="minorHAnsi" w:cstheme="minorHAnsi"/>
          <w:sz w:val="22"/>
          <w:szCs w:val="22"/>
          <w:u w:val="single"/>
        </w:rPr>
        <w:t>Bespreking</w:t>
      </w:r>
    </w:p>
    <w:p w:rsidR="00015499" w:rsidRPr="006A7823" w:rsidRDefault="00015499" w:rsidP="00BF415E">
      <w:pPr>
        <w:spacing w:line="276" w:lineRule="auto"/>
        <w:jc w:val="both"/>
        <w:rPr>
          <w:rFonts w:asciiTheme="minorHAnsi" w:hAnsiTheme="minorHAnsi" w:cstheme="minorHAnsi"/>
          <w:sz w:val="22"/>
          <w:szCs w:val="22"/>
        </w:rPr>
      </w:pPr>
    </w:p>
    <w:p w:rsidR="00EE72C7" w:rsidRPr="006A7823" w:rsidRDefault="00FE20C2" w:rsidP="00BF415E">
      <w:pPr>
        <w:pStyle w:val="Lijstalinea"/>
        <w:numPr>
          <w:ilvl w:val="0"/>
          <w:numId w:val="11"/>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Zowel voor de scholen/scholengemeenschappen als voor het OCMW gaat het hier om een groot bedrag. Dit moet eerst intern teruggekoppeld worden. </w:t>
      </w:r>
    </w:p>
    <w:p w:rsidR="00FE20C2" w:rsidRPr="006A7823" w:rsidRDefault="00FE20C2" w:rsidP="00BF415E">
      <w:pPr>
        <w:pStyle w:val="Lijstalinea"/>
        <w:numPr>
          <w:ilvl w:val="0"/>
          <w:numId w:val="11"/>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De KBO-directies zijn de OK-pas </w:t>
      </w:r>
      <w:r w:rsidR="00495D74" w:rsidRPr="006A7823">
        <w:rPr>
          <w:rFonts w:asciiTheme="minorHAnsi" w:hAnsiTheme="minorHAnsi" w:cstheme="minorHAnsi"/>
          <w:sz w:val="22"/>
          <w:szCs w:val="22"/>
        </w:rPr>
        <w:t xml:space="preserve">in principe </w:t>
      </w:r>
      <w:r w:rsidRPr="006A7823">
        <w:rPr>
          <w:rFonts w:asciiTheme="minorHAnsi" w:hAnsiTheme="minorHAnsi" w:cstheme="minorHAnsi"/>
          <w:sz w:val="22"/>
          <w:szCs w:val="22"/>
        </w:rPr>
        <w:t xml:space="preserve">genegen maar zullen </w:t>
      </w:r>
      <w:r w:rsidR="00495D74" w:rsidRPr="006A7823">
        <w:rPr>
          <w:rFonts w:asciiTheme="minorHAnsi" w:hAnsiTheme="minorHAnsi" w:cstheme="minorHAnsi"/>
          <w:sz w:val="22"/>
          <w:szCs w:val="22"/>
        </w:rPr>
        <w:t xml:space="preserve">er toch nog eens </w:t>
      </w:r>
      <w:r w:rsidRPr="006A7823">
        <w:rPr>
          <w:rFonts w:asciiTheme="minorHAnsi" w:hAnsiTheme="minorHAnsi" w:cstheme="minorHAnsi"/>
          <w:sz w:val="22"/>
          <w:szCs w:val="22"/>
        </w:rPr>
        <w:t>voor warm gemaakt moeten worden</w:t>
      </w:r>
      <w:r w:rsidR="00495D74" w:rsidRPr="006A7823">
        <w:rPr>
          <w:rFonts w:asciiTheme="minorHAnsi" w:hAnsiTheme="minorHAnsi" w:cstheme="minorHAnsi"/>
          <w:sz w:val="22"/>
          <w:szCs w:val="22"/>
        </w:rPr>
        <w:t>, vooraleer er een nieuwe stap gezet kan worden</w:t>
      </w:r>
      <w:r w:rsidRPr="006A7823">
        <w:rPr>
          <w:rFonts w:asciiTheme="minorHAnsi" w:hAnsiTheme="minorHAnsi" w:cstheme="minorHAnsi"/>
          <w:sz w:val="22"/>
          <w:szCs w:val="22"/>
        </w:rPr>
        <w:t xml:space="preserve">.  </w:t>
      </w:r>
      <w:r w:rsidR="00495D74" w:rsidRPr="006A7823">
        <w:rPr>
          <w:rFonts w:asciiTheme="minorHAnsi" w:hAnsiTheme="minorHAnsi" w:cstheme="minorHAnsi"/>
          <w:sz w:val="22"/>
          <w:szCs w:val="22"/>
        </w:rPr>
        <w:t>Sommige zaken moeten opgehelderd of besproken worden, bv.:</w:t>
      </w:r>
    </w:p>
    <w:p w:rsidR="00FE20C2" w:rsidRPr="006A7823" w:rsidRDefault="00CB169D" w:rsidP="00BF415E">
      <w:pPr>
        <w:pStyle w:val="Lijstalinea"/>
        <w:numPr>
          <w:ilvl w:val="1"/>
          <w:numId w:val="11"/>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De indruk leeft dat er gezinnen ten onrechte bezitter zijn van een OK-pas, terwijl er andere gezinnen zijn die er ten onrechte (nog) geen hebben</w:t>
      </w:r>
      <w:r w:rsidR="00495D74" w:rsidRPr="006A7823">
        <w:rPr>
          <w:rFonts w:asciiTheme="minorHAnsi" w:hAnsiTheme="minorHAnsi" w:cstheme="minorHAnsi"/>
          <w:sz w:val="22"/>
          <w:szCs w:val="22"/>
        </w:rPr>
        <w:t>.</w:t>
      </w:r>
      <w:r w:rsidRPr="006A7823">
        <w:rPr>
          <w:rFonts w:asciiTheme="minorHAnsi" w:hAnsiTheme="minorHAnsi" w:cstheme="minorHAnsi"/>
          <w:sz w:val="22"/>
          <w:szCs w:val="22"/>
        </w:rPr>
        <w:t xml:space="preserve"> </w:t>
      </w:r>
      <w:r w:rsidR="00495D74" w:rsidRPr="006A7823">
        <w:rPr>
          <w:rFonts w:asciiTheme="minorHAnsi" w:hAnsiTheme="minorHAnsi" w:cstheme="minorHAnsi"/>
          <w:sz w:val="22"/>
          <w:szCs w:val="22"/>
        </w:rPr>
        <w:t xml:space="preserve">Wat zijn de </w:t>
      </w:r>
      <w:r w:rsidR="00495D74" w:rsidRPr="006A7823">
        <w:rPr>
          <w:rFonts w:asciiTheme="minorHAnsi" w:hAnsiTheme="minorHAnsi" w:cstheme="minorHAnsi"/>
          <w:sz w:val="22"/>
          <w:szCs w:val="22"/>
        </w:rPr>
        <w:t xml:space="preserve">precieze voorwaarden voor </w:t>
      </w:r>
      <w:r w:rsidR="00495D74" w:rsidRPr="006A7823">
        <w:rPr>
          <w:rFonts w:asciiTheme="minorHAnsi" w:hAnsiTheme="minorHAnsi" w:cstheme="minorHAnsi"/>
          <w:sz w:val="22"/>
          <w:szCs w:val="22"/>
        </w:rPr>
        <w:t>de OK-pas (bv. inkomensgrenzen) en hoe wordt dit vastgesteld?</w:t>
      </w:r>
    </w:p>
    <w:p w:rsidR="00BF06F7" w:rsidRPr="006A7823" w:rsidRDefault="00BF06F7" w:rsidP="00BF415E">
      <w:pPr>
        <w:pStyle w:val="Lijstalinea"/>
        <w:numPr>
          <w:ilvl w:val="1"/>
          <w:numId w:val="11"/>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Hoe verhoudt de OK-pas zicht tot het omnio-statuut?</w:t>
      </w:r>
    </w:p>
    <w:p w:rsidR="00495D74" w:rsidRPr="006A7823" w:rsidRDefault="00495D74" w:rsidP="00BF415E">
      <w:pPr>
        <w:pStyle w:val="Lijstalinea"/>
        <w:numPr>
          <w:ilvl w:val="1"/>
          <w:numId w:val="11"/>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Er zijn </w:t>
      </w:r>
      <w:r w:rsidR="00BF06F7" w:rsidRPr="006A7823">
        <w:rPr>
          <w:rFonts w:asciiTheme="minorHAnsi" w:hAnsiTheme="minorHAnsi" w:cstheme="minorHAnsi"/>
          <w:sz w:val="22"/>
          <w:szCs w:val="22"/>
        </w:rPr>
        <w:t xml:space="preserve">ook </w:t>
      </w:r>
      <w:r w:rsidRPr="006A7823">
        <w:rPr>
          <w:rFonts w:asciiTheme="minorHAnsi" w:hAnsiTheme="minorHAnsi" w:cstheme="minorHAnsi"/>
          <w:sz w:val="22"/>
          <w:szCs w:val="22"/>
        </w:rPr>
        <w:t>OK-passers die hun 25% niet betalen</w:t>
      </w:r>
    </w:p>
    <w:p w:rsidR="00BF06F7" w:rsidRPr="006A7823" w:rsidRDefault="00BF06F7" w:rsidP="00BF415E">
      <w:pPr>
        <w:pStyle w:val="Lijstalinea"/>
        <w:numPr>
          <w:ilvl w:val="1"/>
          <w:numId w:val="11"/>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Wanneer worden gezinnen begeleid in hun uitgaven (budgetbeheer)?</w:t>
      </w:r>
    </w:p>
    <w:p w:rsidR="00BF06F7" w:rsidRPr="006A7823" w:rsidRDefault="00BF06F7" w:rsidP="00BF415E">
      <w:pPr>
        <w:spacing w:line="276" w:lineRule="auto"/>
        <w:ind w:left="360"/>
        <w:jc w:val="both"/>
        <w:rPr>
          <w:rFonts w:asciiTheme="minorHAnsi" w:hAnsiTheme="minorHAnsi" w:cstheme="minorHAnsi"/>
          <w:sz w:val="22"/>
          <w:szCs w:val="22"/>
        </w:rPr>
      </w:pPr>
      <w:r w:rsidRPr="006A7823">
        <w:rPr>
          <w:rFonts w:asciiTheme="minorHAnsi" w:hAnsiTheme="minorHAnsi" w:cstheme="minorHAnsi"/>
          <w:sz w:val="22"/>
          <w:szCs w:val="22"/>
          <w:highlight w:val="yellow"/>
        </w:rPr>
        <w:t>Duiding omtrent de OK-pas wordt een agendapunt op de eerstvolgende AV. De vragen wordt op voorhand geïnventariseerd en doorgestuurd naar Guido.</w:t>
      </w:r>
      <w:r w:rsidRPr="006A7823">
        <w:rPr>
          <w:rFonts w:asciiTheme="minorHAnsi" w:hAnsiTheme="minorHAnsi" w:cstheme="minorHAnsi"/>
          <w:sz w:val="22"/>
          <w:szCs w:val="22"/>
        </w:rPr>
        <w:t xml:space="preserve"> </w:t>
      </w:r>
    </w:p>
    <w:p w:rsidR="00BF06F7" w:rsidRPr="006A7823" w:rsidRDefault="00BF06F7" w:rsidP="00BF415E">
      <w:pPr>
        <w:pStyle w:val="Lijstalinea"/>
        <w:numPr>
          <w:ilvl w:val="0"/>
          <w:numId w:val="15"/>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Omtrent maaltijden op school zijn er nog andere vragen:</w:t>
      </w:r>
    </w:p>
    <w:p w:rsidR="00BF06F7" w:rsidRPr="006A7823" w:rsidRDefault="00BF06F7" w:rsidP="00BF415E">
      <w:pPr>
        <w:pStyle w:val="Lijstalinea"/>
        <w:numPr>
          <w:ilvl w:val="1"/>
          <w:numId w:val="15"/>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Kan het ook als er alleen soep aangeboden wordt?</w:t>
      </w:r>
    </w:p>
    <w:p w:rsidR="00BF06F7" w:rsidRPr="006A7823" w:rsidRDefault="00BF06F7" w:rsidP="00BF415E">
      <w:pPr>
        <w:pStyle w:val="Lijstalinea"/>
        <w:numPr>
          <w:ilvl w:val="1"/>
          <w:numId w:val="15"/>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Kan er een ontbijt aangeboden worden? Er zijn kinderen die met honger op de schoolbanken zitten; wie honger heeft, leert niet.</w:t>
      </w:r>
    </w:p>
    <w:p w:rsidR="00EE72C7" w:rsidRPr="006A7823" w:rsidRDefault="00BF06F7" w:rsidP="00BF415E">
      <w:pPr>
        <w:pStyle w:val="Lijstalinea"/>
        <w:numPr>
          <w:ilvl w:val="1"/>
          <w:numId w:val="15"/>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Zijn er nog steden die aan goedkoper tarief maaltijden aanbieden? Hoe doen zijn dat?</w:t>
      </w:r>
    </w:p>
    <w:p w:rsidR="00BF415E" w:rsidRPr="006A7823" w:rsidRDefault="00BF415E" w:rsidP="00BF415E">
      <w:pPr>
        <w:spacing w:line="276" w:lineRule="auto"/>
        <w:jc w:val="both"/>
        <w:rPr>
          <w:rFonts w:asciiTheme="minorHAnsi" w:hAnsiTheme="minorHAnsi" w:cstheme="minorHAnsi"/>
          <w:sz w:val="22"/>
          <w:szCs w:val="22"/>
        </w:rPr>
      </w:pPr>
    </w:p>
    <w:p w:rsidR="00BF415E" w:rsidRPr="006A7823" w:rsidRDefault="00BF415E" w:rsidP="00BF415E">
      <w:pPr>
        <w:spacing w:line="276" w:lineRule="auto"/>
        <w:jc w:val="both"/>
        <w:rPr>
          <w:rFonts w:asciiTheme="minorHAnsi" w:hAnsiTheme="minorHAnsi" w:cstheme="minorHAnsi"/>
          <w:sz w:val="22"/>
          <w:szCs w:val="22"/>
        </w:rPr>
      </w:pPr>
    </w:p>
    <w:p w:rsidR="00BF415E" w:rsidRPr="006A7823" w:rsidRDefault="00BF415E" w:rsidP="00BF415E">
      <w:pPr>
        <w:shd w:val="clear" w:color="auto" w:fill="D9D9D9" w:themeFill="background1" w:themeFillShade="D9"/>
        <w:tabs>
          <w:tab w:val="left" w:pos="426"/>
        </w:tabs>
        <w:spacing w:line="276" w:lineRule="auto"/>
        <w:jc w:val="both"/>
        <w:rPr>
          <w:rFonts w:asciiTheme="minorHAnsi" w:hAnsiTheme="minorHAnsi" w:cstheme="minorHAnsi"/>
          <w:bCs/>
          <w:sz w:val="22"/>
          <w:szCs w:val="22"/>
        </w:rPr>
      </w:pPr>
      <w:r w:rsidRPr="006A7823">
        <w:rPr>
          <w:rFonts w:asciiTheme="minorHAnsi" w:hAnsiTheme="minorHAnsi" w:cstheme="minorHAnsi"/>
          <w:sz w:val="22"/>
          <w:szCs w:val="22"/>
        </w:rPr>
        <w:t>2</w:t>
      </w:r>
      <w:r w:rsidRPr="006A7823">
        <w:rPr>
          <w:rFonts w:asciiTheme="minorHAnsi" w:hAnsiTheme="minorHAnsi" w:cstheme="minorHAnsi"/>
          <w:sz w:val="22"/>
          <w:szCs w:val="22"/>
        </w:rPr>
        <w:t xml:space="preserve">. </w:t>
      </w:r>
      <w:r w:rsidRPr="006A7823">
        <w:rPr>
          <w:rFonts w:asciiTheme="minorHAnsi" w:hAnsiTheme="minorHAnsi" w:cstheme="minorHAnsi"/>
          <w:sz w:val="22"/>
          <w:szCs w:val="22"/>
        </w:rPr>
        <w:tab/>
      </w:r>
      <w:r w:rsidRPr="006A7823">
        <w:rPr>
          <w:rFonts w:asciiTheme="minorHAnsi" w:hAnsiTheme="minorHAnsi" w:cstheme="minorHAnsi"/>
          <w:sz w:val="22"/>
          <w:szCs w:val="22"/>
        </w:rPr>
        <w:t>Jaarverslag</w:t>
      </w:r>
      <w:r w:rsidRPr="006A7823">
        <w:rPr>
          <w:rFonts w:asciiTheme="minorHAnsi" w:hAnsiTheme="minorHAnsi" w:cstheme="minorHAnsi"/>
          <w:sz w:val="22"/>
          <w:szCs w:val="22"/>
        </w:rPr>
        <w:t xml:space="preserve"> OK-pas </w:t>
      </w:r>
      <w:r w:rsidRPr="006A7823">
        <w:rPr>
          <w:rFonts w:asciiTheme="minorHAnsi" w:hAnsiTheme="minorHAnsi" w:cstheme="minorHAnsi"/>
          <w:sz w:val="22"/>
          <w:szCs w:val="22"/>
        </w:rPr>
        <w:t>2013</w:t>
      </w:r>
    </w:p>
    <w:p w:rsidR="00BF415E" w:rsidRPr="006A7823" w:rsidRDefault="00BF415E" w:rsidP="00BF415E">
      <w:pPr>
        <w:spacing w:line="276" w:lineRule="auto"/>
        <w:jc w:val="both"/>
        <w:rPr>
          <w:rFonts w:asciiTheme="minorHAnsi" w:hAnsiTheme="minorHAnsi" w:cstheme="minorHAnsi"/>
          <w:sz w:val="22"/>
          <w:szCs w:val="22"/>
        </w:rPr>
      </w:pPr>
    </w:p>
    <w:p w:rsidR="00BF415E" w:rsidRPr="006A7823" w:rsidRDefault="00BF415E" w:rsidP="00BF415E">
      <w:pPr>
        <w:pStyle w:val="Lijstalinea"/>
        <w:numPr>
          <w:ilvl w:val="0"/>
          <w:numId w:val="15"/>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Zie het jaar verslag in bijlage (1)</w:t>
      </w:r>
    </w:p>
    <w:p w:rsidR="00BF415E" w:rsidRPr="006A7823" w:rsidRDefault="00BF415E" w:rsidP="00BF415E">
      <w:pPr>
        <w:pStyle w:val="Lijstalinea"/>
        <w:numPr>
          <w:ilvl w:val="0"/>
          <w:numId w:val="15"/>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De OK-pas bereikt op dit moment 4,25% van de inwoners van Oudenaarde. Naar schatting zou het potentiële bereik rond de 6% liggen (aantal mensen die onder de inkomensgrenzen zitten)</w:t>
      </w:r>
    </w:p>
    <w:p w:rsidR="00BF415E" w:rsidRPr="006A7823" w:rsidRDefault="00BF415E" w:rsidP="00BF415E">
      <w:pPr>
        <w:pStyle w:val="Lijstalinea"/>
        <w:numPr>
          <w:ilvl w:val="0"/>
          <w:numId w:val="15"/>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Belangrijke projecten die rond de OK-pas zijn opgebouwd zijn de sociale kruidenier en OK Swaree. In beide wordt een heel belangrijke rol gespeeld door vrijwilligers, waarvan veel zelf OK-passer zijn of OCMW-cliënt. </w:t>
      </w:r>
    </w:p>
    <w:p w:rsidR="00797B31" w:rsidRPr="006A7823" w:rsidRDefault="00797B31" w:rsidP="00BF415E">
      <w:pPr>
        <w:pStyle w:val="Lijstalinea"/>
        <w:numPr>
          <w:ilvl w:val="0"/>
          <w:numId w:val="15"/>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highlight w:val="yellow"/>
        </w:rPr>
        <w:lastRenderedPageBreak/>
        <w:t>In de marge van de volgende AV bezoeken we samen de sociale kruidenier (St. Walburgastraat 9).</w:t>
      </w:r>
      <w:r w:rsidRPr="006A7823">
        <w:rPr>
          <w:rFonts w:asciiTheme="minorHAnsi" w:hAnsiTheme="minorHAnsi" w:cstheme="minorHAnsi"/>
          <w:sz w:val="22"/>
          <w:szCs w:val="22"/>
        </w:rPr>
        <w:t xml:space="preserve"> Dit is een project in samenwerking met Grijkoort en niet minder dan 25 vrijwilligers. Alleen OK-passers kunnen bij de </w:t>
      </w:r>
      <w:r w:rsidR="00BF415E" w:rsidRPr="006A7823">
        <w:rPr>
          <w:rFonts w:asciiTheme="minorHAnsi" w:hAnsiTheme="minorHAnsi" w:cstheme="minorHAnsi"/>
          <w:sz w:val="22"/>
          <w:szCs w:val="22"/>
        </w:rPr>
        <w:t xml:space="preserve">sociale kruidenier terecht. Deze voorziening </w:t>
      </w:r>
      <w:r w:rsidRPr="006A7823">
        <w:rPr>
          <w:rFonts w:asciiTheme="minorHAnsi" w:hAnsiTheme="minorHAnsi" w:cstheme="minorHAnsi"/>
          <w:sz w:val="22"/>
          <w:szCs w:val="22"/>
        </w:rPr>
        <w:t xml:space="preserve">staat volledig los van de voedselbank van de vzw Kansarmen. </w:t>
      </w:r>
    </w:p>
    <w:p w:rsidR="00EE72C7" w:rsidRPr="006A7823" w:rsidRDefault="00EE72C7" w:rsidP="00BF415E">
      <w:pPr>
        <w:spacing w:line="276" w:lineRule="auto"/>
        <w:jc w:val="both"/>
        <w:rPr>
          <w:rFonts w:asciiTheme="minorHAnsi" w:hAnsiTheme="minorHAnsi" w:cstheme="minorHAnsi"/>
          <w:sz w:val="22"/>
          <w:szCs w:val="22"/>
        </w:rPr>
      </w:pPr>
    </w:p>
    <w:p w:rsidR="002F7155" w:rsidRPr="006A7823" w:rsidRDefault="002F7155" w:rsidP="00BF415E">
      <w:pPr>
        <w:spacing w:line="276" w:lineRule="auto"/>
        <w:jc w:val="both"/>
        <w:rPr>
          <w:rFonts w:asciiTheme="minorHAnsi" w:hAnsiTheme="minorHAnsi" w:cstheme="minorHAnsi"/>
          <w:sz w:val="22"/>
          <w:szCs w:val="22"/>
        </w:rPr>
      </w:pPr>
    </w:p>
    <w:p w:rsidR="002F7155" w:rsidRPr="006A7823" w:rsidRDefault="002F7155" w:rsidP="002F7155">
      <w:pPr>
        <w:shd w:val="clear" w:color="auto" w:fill="D9D9D9" w:themeFill="background1" w:themeFillShade="D9"/>
        <w:tabs>
          <w:tab w:val="left" w:pos="426"/>
        </w:tabs>
        <w:spacing w:line="276" w:lineRule="auto"/>
        <w:jc w:val="both"/>
        <w:rPr>
          <w:rFonts w:asciiTheme="minorHAnsi" w:hAnsiTheme="minorHAnsi" w:cstheme="minorHAnsi"/>
          <w:bCs/>
          <w:sz w:val="22"/>
          <w:szCs w:val="22"/>
        </w:rPr>
      </w:pPr>
      <w:r w:rsidRPr="006A7823">
        <w:rPr>
          <w:rFonts w:asciiTheme="minorHAnsi" w:hAnsiTheme="minorHAnsi" w:cstheme="minorHAnsi"/>
          <w:sz w:val="22"/>
          <w:szCs w:val="22"/>
        </w:rPr>
        <w:t>3</w:t>
      </w:r>
      <w:r w:rsidRPr="006A7823">
        <w:rPr>
          <w:rFonts w:asciiTheme="minorHAnsi" w:hAnsiTheme="minorHAnsi" w:cstheme="minorHAnsi"/>
          <w:sz w:val="22"/>
          <w:szCs w:val="22"/>
        </w:rPr>
        <w:t xml:space="preserve">. </w:t>
      </w:r>
      <w:r w:rsidRPr="006A7823">
        <w:rPr>
          <w:rFonts w:asciiTheme="minorHAnsi" w:hAnsiTheme="minorHAnsi" w:cstheme="minorHAnsi"/>
          <w:sz w:val="22"/>
          <w:szCs w:val="22"/>
        </w:rPr>
        <w:tab/>
        <w:t>Evaluatie aanmeldingsprocedure</w:t>
      </w:r>
    </w:p>
    <w:p w:rsidR="002F7155" w:rsidRPr="006A7823" w:rsidRDefault="002F7155" w:rsidP="00BF415E">
      <w:pPr>
        <w:spacing w:line="276" w:lineRule="auto"/>
        <w:jc w:val="both"/>
        <w:rPr>
          <w:rFonts w:asciiTheme="minorHAnsi" w:hAnsiTheme="minorHAnsi" w:cstheme="minorHAnsi"/>
          <w:sz w:val="22"/>
          <w:szCs w:val="22"/>
        </w:rPr>
      </w:pPr>
    </w:p>
    <w:p w:rsidR="00E977F5" w:rsidRPr="006A7823" w:rsidRDefault="002F7155" w:rsidP="002F7155">
      <w:pPr>
        <w:pStyle w:val="Lijstalinea"/>
        <w:numPr>
          <w:ilvl w:val="0"/>
          <w:numId w:val="16"/>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Op basis van de cijfergegevens (zie bijlage 2) is de balans </w:t>
      </w:r>
      <w:r w:rsidR="00E977F5" w:rsidRPr="006A7823">
        <w:rPr>
          <w:rFonts w:asciiTheme="minorHAnsi" w:hAnsiTheme="minorHAnsi" w:cstheme="minorHAnsi"/>
          <w:sz w:val="22"/>
          <w:szCs w:val="22"/>
        </w:rPr>
        <w:t xml:space="preserve">vrij </w:t>
      </w:r>
      <w:r w:rsidRPr="006A7823">
        <w:rPr>
          <w:rFonts w:asciiTheme="minorHAnsi" w:hAnsiTheme="minorHAnsi" w:cstheme="minorHAnsi"/>
          <w:sz w:val="22"/>
          <w:szCs w:val="22"/>
        </w:rPr>
        <w:t xml:space="preserve">positief: </w:t>
      </w:r>
    </w:p>
    <w:p w:rsidR="00E977F5" w:rsidRPr="006A7823" w:rsidRDefault="002F7155" w:rsidP="00E977F5">
      <w:pPr>
        <w:pStyle w:val="Lijstalinea"/>
        <w:numPr>
          <w:ilvl w:val="1"/>
          <w:numId w:val="16"/>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er zijn meer aanmeldingen </w:t>
      </w:r>
      <w:r w:rsidR="00E977F5" w:rsidRPr="006A7823">
        <w:rPr>
          <w:rFonts w:asciiTheme="minorHAnsi" w:hAnsiTheme="minorHAnsi" w:cstheme="minorHAnsi"/>
          <w:sz w:val="22"/>
          <w:szCs w:val="22"/>
        </w:rPr>
        <w:t>dan vorig schooljaar</w:t>
      </w:r>
    </w:p>
    <w:p w:rsidR="00E977F5" w:rsidRPr="006A7823" w:rsidRDefault="00E977F5" w:rsidP="00E977F5">
      <w:pPr>
        <w:pStyle w:val="Lijstalinea"/>
        <w:numPr>
          <w:ilvl w:val="1"/>
          <w:numId w:val="16"/>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er zijn </w:t>
      </w:r>
      <w:r w:rsidR="002F7155" w:rsidRPr="006A7823">
        <w:rPr>
          <w:rFonts w:asciiTheme="minorHAnsi" w:hAnsiTheme="minorHAnsi" w:cstheme="minorHAnsi"/>
          <w:sz w:val="22"/>
          <w:szCs w:val="22"/>
        </w:rPr>
        <w:t xml:space="preserve">relatief meer </w:t>
      </w:r>
      <w:r w:rsidRPr="006A7823">
        <w:rPr>
          <w:rFonts w:asciiTheme="minorHAnsi" w:hAnsiTheme="minorHAnsi" w:cstheme="minorHAnsi"/>
          <w:sz w:val="22"/>
          <w:szCs w:val="22"/>
        </w:rPr>
        <w:t>aanmeldingen uit indicatorgezinnen</w:t>
      </w:r>
    </w:p>
    <w:p w:rsidR="002F7155" w:rsidRPr="006A7823" w:rsidRDefault="00E977F5" w:rsidP="00E977F5">
      <w:pPr>
        <w:pStyle w:val="Lijstalinea"/>
        <w:numPr>
          <w:ilvl w:val="1"/>
          <w:numId w:val="16"/>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w</w:t>
      </w:r>
      <w:r w:rsidR="002F7155" w:rsidRPr="006A7823">
        <w:rPr>
          <w:rFonts w:asciiTheme="minorHAnsi" w:hAnsiTheme="minorHAnsi" w:cstheme="minorHAnsi"/>
          <w:sz w:val="22"/>
          <w:szCs w:val="22"/>
        </w:rPr>
        <w:t xml:space="preserve">e hebben de kinderen van 2012 vrij goed bereikt: als we rekening houden met het feit dat 14% van de Oudenaardse kinderen schoolloopt in een andere gemeente, dan missen we slechts een 40-tal kinderen. </w:t>
      </w:r>
      <w:r w:rsidR="002F7155" w:rsidRPr="006A7823">
        <w:rPr>
          <w:rFonts w:asciiTheme="minorHAnsi" w:hAnsiTheme="minorHAnsi" w:cstheme="minorHAnsi"/>
          <w:sz w:val="22"/>
          <w:szCs w:val="22"/>
          <w:highlight w:val="yellow"/>
        </w:rPr>
        <w:t>We volgen op hoeveel hiervan nog in mei-juni inschrijven. De restgroep schrijven we aan begin volgend schooljaar, zodat ze zeker vo</w:t>
      </w:r>
      <w:r w:rsidRPr="006A7823">
        <w:rPr>
          <w:rFonts w:asciiTheme="minorHAnsi" w:hAnsiTheme="minorHAnsi" w:cstheme="minorHAnsi"/>
          <w:sz w:val="22"/>
          <w:szCs w:val="22"/>
          <w:highlight w:val="yellow"/>
        </w:rPr>
        <w:t>or nieuwjaar zouden inschrijven</w:t>
      </w:r>
    </w:p>
    <w:p w:rsidR="00E977F5" w:rsidRPr="006A7823" w:rsidRDefault="00E977F5" w:rsidP="00E977F5">
      <w:pPr>
        <w:pStyle w:val="Lijstalinea"/>
        <w:numPr>
          <w:ilvl w:val="1"/>
          <w:numId w:val="16"/>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er zijn meer weigerende scholen dan vorig jaar. Maar slechts in één geval, De 4 Tuinen, gaat het om (meerdere) leerlingen voor 2012. Dat het maar 1 school betreft komt ook doordat KBO Ename de capaciteit voor 2012 en 2011 opgetrokken heeft.</w:t>
      </w:r>
    </w:p>
    <w:p w:rsidR="009501CB" w:rsidRPr="006A7823" w:rsidRDefault="009501CB" w:rsidP="009501CB">
      <w:pPr>
        <w:pStyle w:val="Lijstalinea"/>
        <w:numPr>
          <w:ilvl w:val="0"/>
          <w:numId w:val="16"/>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highlight w:val="yellow"/>
        </w:rPr>
        <w:t>Een belangrijke keuze naar de volgende aanmeldingsprocedure is: mogen ook broers en zussen geweigerd worden?</w:t>
      </w:r>
      <w:r w:rsidR="005D5F9F" w:rsidRPr="006A7823">
        <w:rPr>
          <w:rFonts w:asciiTheme="minorHAnsi" w:hAnsiTheme="minorHAnsi" w:cstheme="minorHAnsi"/>
          <w:sz w:val="22"/>
          <w:szCs w:val="22"/>
          <w:highlight w:val="yellow"/>
        </w:rPr>
        <w:t xml:space="preserve"> Op de volgende stuurgroep moet het nieuwe dossier vormgegeven worden.</w:t>
      </w:r>
    </w:p>
    <w:p w:rsidR="009501CB" w:rsidRPr="006A7823" w:rsidRDefault="009501CB" w:rsidP="009501CB">
      <w:pPr>
        <w:pStyle w:val="Lijstalinea"/>
        <w:numPr>
          <w:ilvl w:val="1"/>
          <w:numId w:val="16"/>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Het KBO wil liever geen instappers weigeren; De 4 Tuinen is wel vragende partij omdat </w:t>
      </w:r>
      <w:r w:rsidR="00F10FE8" w:rsidRPr="006A7823">
        <w:rPr>
          <w:rFonts w:asciiTheme="minorHAnsi" w:hAnsiTheme="minorHAnsi" w:cstheme="minorHAnsi"/>
          <w:sz w:val="22"/>
          <w:szCs w:val="22"/>
        </w:rPr>
        <w:t xml:space="preserve">de jongste </w:t>
      </w:r>
      <w:r w:rsidRPr="006A7823">
        <w:rPr>
          <w:rFonts w:asciiTheme="minorHAnsi" w:hAnsiTheme="minorHAnsi" w:cstheme="minorHAnsi"/>
          <w:sz w:val="22"/>
          <w:szCs w:val="22"/>
        </w:rPr>
        <w:t xml:space="preserve">leefgroep (capaciteit = in principe 12) anders ontwricht wordt. </w:t>
      </w:r>
    </w:p>
    <w:p w:rsidR="00F10FE8" w:rsidRPr="006A7823" w:rsidRDefault="00F10FE8" w:rsidP="009501CB">
      <w:pPr>
        <w:pStyle w:val="Lijstalinea"/>
        <w:numPr>
          <w:ilvl w:val="1"/>
          <w:numId w:val="16"/>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Broers/zussen kunnen weigeren zou een grondige wijziging met zich meebengen voor de centrale aanmeldingsprocedure (CA):</w:t>
      </w:r>
    </w:p>
    <w:p w:rsidR="00F10FE8" w:rsidRPr="006A7823" w:rsidRDefault="00F10FE8" w:rsidP="00F10FE8">
      <w:pPr>
        <w:pStyle w:val="Lijstalinea"/>
        <w:numPr>
          <w:ilvl w:val="2"/>
          <w:numId w:val="16"/>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Als de broers/zussen </w:t>
      </w:r>
      <w:r w:rsidRPr="006A7823">
        <w:rPr>
          <w:rFonts w:asciiTheme="minorHAnsi" w:hAnsiTheme="minorHAnsi" w:cstheme="minorHAnsi"/>
          <w:sz w:val="22"/>
          <w:szCs w:val="22"/>
          <w:u w:val="single"/>
        </w:rPr>
        <w:t>niet</w:t>
      </w:r>
      <w:r w:rsidRPr="006A7823">
        <w:rPr>
          <w:rFonts w:asciiTheme="minorHAnsi" w:hAnsiTheme="minorHAnsi" w:cstheme="minorHAnsi"/>
          <w:sz w:val="22"/>
          <w:szCs w:val="22"/>
        </w:rPr>
        <w:t xml:space="preserve"> opgenomen worden in de CA, dan kan de inschrijvingsperiode, te beginnen met de broers/zussen, pas starten in maart</w:t>
      </w:r>
    </w:p>
    <w:p w:rsidR="00F10FE8" w:rsidRPr="006A7823" w:rsidRDefault="00F10FE8" w:rsidP="00F10FE8">
      <w:pPr>
        <w:pStyle w:val="Lijstalinea"/>
        <w:numPr>
          <w:ilvl w:val="2"/>
          <w:numId w:val="16"/>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Als de broers/zussen </w:t>
      </w:r>
      <w:r w:rsidRPr="006A7823">
        <w:rPr>
          <w:rFonts w:asciiTheme="minorHAnsi" w:hAnsiTheme="minorHAnsi" w:cstheme="minorHAnsi"/>
          <w:sz w:val="22"/>
          <w:szCs w:val="22"/>
          <w:u w:val="single"/>
        </w:rPr>
        <w:t>wel</w:t>
      </w:r>
      <w:r w:rsidRPr="006A7823">
        <w:rPr>
          <w:rFonts w:asciiTheme="minorHAnsi" w:hAnsiTheme="minorHAnsi" w:cstheme="minorHAnsi"/>
          <w:sz w:val="22"/>
          <w:szCs w:val="22"/>
        </w:rPr>
        <w:t xml:space="preserve"> opgenomen worden in de CA</w:t>
      </w:r>
      <w:r w:rsidRPr="006A7823">
        <w:rPr>
          <w:rFonts w:asciiTheme="minorHAnsi" w:hAnsiTheme="minorHAnsi" w:cstheme="minorHAnsi"/>
          <w:sz w:val="22"/>
          <w:szCs w:val="22"/>
        </w:rPr>
        <w:t>, dan kan dit op 2 manieren:</w:t>
      </w:r>
    </w:p>
    <w:p w:rsidR="00713035" w:rsidRPr="006A7823" w:rsidRDefault="00F10FE8" w:rsidP="00713035">
      <w:pPr>
        <w:pStyle w:val="Lijstalinea"/>
        <w:numPr>
          <w:ilvl w:val="3"/>
          <w:numId w:val="16"/>
        </w:numPr>
        <w:spacing w:line="276" w:lineRule="auto"/>
        <w:ind w:left="2127"/>
        <w:jc w:val="both"/>
        <w:rPr>
          <w:rFonts w:asciiTheme="minorHAnsi" w:hAnsiTheme="minorHAnsi" w:cstheme="minorHAnsi"/>
          <w:sz w:val="22"/>
          <w:szCs w:val="22"/>
        </w:rPr>
      </w:pPr>
      <w:r w:rsidRPr="006A7823">
        <w:rPr>
          <w:rFonts w:asciiTheme="minorHAnsi" w:hAnsiTheme="minorHAnsi" w:cstheme="minorHAnsi"/>
          <w:sz w:val="22"/>
          <w:szCs w:val="22"/>
        </w:rPr>
        <w:t xml:space="preserve">In 1 grote periode, waarbij alle voorrangsregels toegepast worden bij de verwerking. </w:t>
      </w:r>
      <w:r w:rsidRPr="006A7823">
        <w:rPr>
          <w:rFonts w:asciiTheme="minorHAnsi" w:hAnsiTheme="minorHAnsi" w:cstheme="minorHAnsi"/>
          <w:sz w:val="22"/>
          <w:szCs w:val="22"/>
        </w:rPr>
        <w:t>De aanmeldingsperiode start ten vroegste na de kerstvakantie. De inschrijving van aangemelde leerlingen start ten vroegste in maart.</w:t>
      </w:r>
    </w:p>
    <w:p w:rsidR="00713035" w:rsidRPr="006A7823" w:rsidRDefault="00F10FE8" w:rsidP="00713035">
      <w:pPr>
        <w:pStyle w:val="Lijstalinea"/>
        <w:numPr>
          <w:ilvl w:val="3"/>
          <w:numId w:val="16"/>
        </w:numPr>
        <w:spacing w:line="276" w:lineRule="auto"/>
        <w:ind w:left="2127"/>
        <w:jc w:val="both"/>
        <w:rPr>
          <w:rFonts w:asciiTheme="minorHAnsi" w:hAnsiTheme="minorHAnsi" w:cstheme="minorHAnsi"/>
          <w:sz w:val="22"/>
          <w:szCs w:val="22"/>
        </w:rPr>
      </w:pPr>
      <w:r w:rsidRPr="006A7823">
        <w:rPr>
          <w:rFonts w:asciiTheme="minorHAnsi" w:hAnsiTheme="minorHAnsi" w:cstheme="minorHAnsi"/>
          <w:sz w:val="22"/>
          <w:szCs w:val="22"/>
        </w:rPr>
        <w:t xml:space="preserve">In meerdere opeenvolgende deelperiodes, met telkens inschrijven na een deelperiode. </w:t>
      </w:r>
      <w:r w:rsidR="00713035" w:rsidRPr="006A7823">
        <w:rPr>
          <w:rFonts w:asciiTheme="minorHAnsi" w:hAnsiTheme="minorHAnsi" w:cstheme="minorHAnsi"/>
          <w:sz w:val="22"/>
          <w:szCs w:val="22"/>
        </w:rPr>
        <w:t xml:space="preserve">Met respect voor de volgorde die geldt bij de voorrangsregeling kunnen twee of meerdere deelperiodes </w:t>
      </w:r>
      <w:r w:rsidR="00713035" w:rsidRPr="006A7823">
        <w:rPr>
          <w:rStyle w:val="Zwaar"/>
          <w:rFonts w:asciiTheme="minorHAnsi" w:hAnsiTheme="minorHAnsi" w:cstheme="minorHAnsi"/>
          <w:sz w:val="22"/>
          <w:szCs w:val="22"/>
        </w:rPr>
        <w:t>tegelijk</w:t>
      </w:r>
      <w:r w:rsidR="00713035" w:rsidRPr="006A7823">
        <w:rPr>
          <w:rFonts w:asciiTheme="minorHAnsi" w:hAnsiTheme="minorHAnsi" w:cstheme="minorHAnsi"/>
          <w:sz w:val="22"/>
          <w:szCs w:val="22"/>
        </w:rPr>
        <w:t xml:space="preserve"> plaatsvinden</w:t>
      </w:r>
      <w:r w:rsidR="00713035" w:rsidRPr="006A7823">
        <w:rPr>
          <w:rFonts w:asciiTheme="minorHAnsi" w:hAnsiTheme="minorHAnsi" w:cstheme="minorHAnsi"/>
          <w:sz w:val="22"/>
          <w:szCs w:val="22"/>
        </w:rPr>
        <w:t xml:space="preserve">. </w:t>
      </w:r>
      <w:r w:rsidR="00713035" w:rsidRPr="006A7823">
        <w:rPr>
          <w:rFonts w:asciiTheme="minorHAnsi" w:hAnsiTheme="minorHAnsi" w:cstheme="minorHAnsi"/>
          <w:sz w:val="22"/>
          <w:szCs w:val="22"/>
        </w:rPr>
        <w:t>Als de aanmeldingsperiode uit meerdere deelperiodes bestaat, dan mogen de betrokken leerlingen na elke deelperiode ingeschreven worden. De inschrijvingen na de laatste deelperiode starten ten vroegste op de eerste schooldag van maart van het voorafgaande schooljaar.</w:t>
      </w:r>
    </w:p>
    <w:p w:rsidR="00F10FE8" w:rsidRPr="006A7823" w:rsidRDefault="005D5F9F" w:rsidP="005D5F9F">
      <w:pPr>
        <w:pStyle w:val="Lijstalinea"/>
        <w:numPr>
          <w:ilvl w:val="0"/>
          <w:numId w:val="16"/>
        </w:numPr>
        <w:spacing w:line="276" w:lineRule="auto"/>
        <w:jc w:val="both"/>
        <w:rPr>
          <w:rFonts w:asciiTheme="minorHAnsi" w:hAnsiTheme="minorHAnsi" w:cstheme="minorHAnsi"/>
          <w:sz w:val="22"/>
          <w:szCs w:val="22"/>
          <w:highlight w:val="yellow"/>
        </w:rPr>
      </w:pPr>
      <w:r w:rsidRPr="006A7823">
        <w:rPr>
          <w:rFonts w:asciiTheme="minorHAnsi" w:hAnsiTheme="minorHAnsi" w:cstheme="minorHAnsi"/>
          <w:sz w:val="22"/>
          <w:szCs w:val="22"/>
          <w:highlight w:val="yellow"/>
        </w:rPr>
        <w:t>In de communicatie naar de schooldirecties werken we volgend schooljaar met fiches. Bij het begin van elke nieuwe (deel)periode stuurt Luc een fiche met de regels en richtlijnen die voor die periode gelden.</w:t>
      </w:r>
    </w:p>
    <w:p w:rsidR="002F7155" w:rsidRPr="006A7823" w:rsidRDefault="002F7155" w:rsidP="00BF415E">
      <w:pPr>
        <w:spacing w:line="276" w:lineRule="auto"/>
        <w:jc w:val="both"/>
        <w:rPr>
          <w:rFonts w:asciiTheme="minorHAnsi" w:hAnsiTheme="minorHAnsi" w:cstheme="minorHAnsi"/>
          <w:sz w:val="22"/>
          <w:szCs w:val="22"/>
        </w:rPr>
      </w:pPr>
    </w:p>
    <w:p w:rsidR="005D5F9F" w:rsidRPr="006A7823" w:rsidRDefault="0038770F" w:rsidP="005D5F9F">
      <w:pPr>
        <w:shd w:val="clear" w:color="auto" w:fill="D9D9D9" w:themeFill="background1" w:themeFillShade="D9"/>
        <w:tabs>
          <w:tab w:val="left" w:pos="426"/>
        </w:tabs>
        <w:spacing w:line="276" w:lineRule="auto"/>
        <w:jc w:val="both"/>
        <w:rPr>
          <w:rFonts w:asciiTheme="minorHAnsi" w:hAnsiTheme="minorHAnsi" w:cstheme="minorHAnsi"/>
          <w:bCs/>
          <w:sz w:val="22"/>
          <w:szCs w:val="22"/>
        </w:rPr>
      </w:pPr>
      <w:r w:rsidRPr="006A7823">
        <w:rPr>
          <w:rFonts w:asciiTheme="minorHAnsi" w:hAnsiTheme="minorHAnsi" w:cstheme="minorHAnsi"/>
          <w:sz w:val="22"/>
          <w:szCs w:val="22"/>
        </w:rPr>
        <w:t>4</w:t>
      </w:r>
      <w:r w:rsidR="005D5F9F" w:rsidRPr="006A7823">
        <w:rPr>
          <w:rFonts w:asciiTheme="minorHAnsi" w:hAnsiTheme="minorHAnsi" w:cstheme="minorHAnsi"/>
          <w:sz w:val="22"/>
          <w:szCs w:val="22"/>
        </w:rPr>
        <w:t xml:space="preserve">. </w:t>
      </w:r>
      <w:r w:rsidR="005D5F9F" w:rsidRPr="006A7823">
        <w:rPr>
          <w:rFonts w:asciiTheme="minorHAnsi" w:hAnsiTheme="minorHAnsi" w:cstheme="minorHAnsi"/>
          <w:sz w:val="22"/>
          <w:szCs w:val="22"/>
        </w:rPr>
        <w:tab/>
      </w:r>
      <w:r w:rsidR="005D5F9F" w:rsidRPr="006A7823">
        <w:rPr>
          <w:rFonts w:asciiTheme="minorHAnsi" w:hAnsiTheme="minorHAnsi" w:cstheme="minorHAnsi"/>
          <w:sz w:val="22"/>
          <w:szCs w:val="22"/>
        </w:rPr>
        <w:t>Capaciteit: 2 cases</w:t>
      </w:r>
    </w:p>
    <w:p w:rsidR="002F7155" w:rsidRPr="006A7823" w:rsidRDefault="002F7155" w:rsidP="00BF415E">
      <w:pPr>
        <w:spacing w:line="276" w:lineRule="auto"/>
        <w:jc w:val="both"/>
        <w:rPr>
          <w:rFonts w:asciiTheme="minorHAnsi" w:hAnsiTheme="minorHAnsi" w:cstheme="minorHAnsi"/>
          <w:sz w:val="22"/>
          <w:szCs w:val="22"/>
        </w:rPr>
      </w:pPr>
    </w:p>
    <w:p w:rsidR="005D5F9F" w:rsidRPr="006A7823" w:rsidRDefault="005D5F9F"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lastRenderedPageBreak/>
        <w:t>3.1</w:t>
      </w:r>
      <w:r w:rsidRPr="006A7823">
        <w:rPr>
          <w:rFonts w:asciiTheme="minorHAnsi" w:hAnsiTheme="minorHAnsi" w:cstheme="minorHAnsi"/>
          <w:sz w:val="22"/>
          <w:szCs w:val="22"/>
        </w:rPr>
        <w:tab/>
        <w:t>KBO Mullem</w:t>
      </w:r>
    </w:p>
    <w:p w:rsidR="005D5F9F" w:rsidRPr="006A7823" w:rsidRDefault="005D5F9F" w:rsidP="00BF415E">
      <w:pPr>
        <w:spacing w:line="276" w:lineRule="auto"/>
        <w:jc w:val="both"/>
        <w:rPr>
          <w:rFonts w:asciiTheme="minorHAnsi" w:hAnsiTheme="minorHAnsi" w:cstheme="minorHAnsi"/>
          <w:sz w:val="22"/>
          <w:szCs w:val="22"/>
        </w:rPr>
      </w:pPr>
    </w:p>
    <w:p w:rsidR="002F7155" w:rsidRPr="006A7823" w:rsidRDefault="005D5F9F"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Het KBO vraagt voor KBO Mullem (kleuterschool) een capaciteitsverhoging voor elk van de 4 geboortejaren, om meer zeker te kunnen zijn dat op 1 februari de norm van 20 leerlingen gehaald wordt. Momenteel staat voor elk van de geboortejaren de capaciteit op 7; de vraag is te mogen uitbreiden t</w:t>
      </w:r>
      <w:r w:rsidR="0038770F" w:rsidRPr="006A7823">
        <w:rPr>
          <w:rFonts w:asciiTheme="minorHAnsi" w:hAnsiTheme="minorHAnsi" w:cstheme="minorHAnsi"/>
          <w:sz w:val="22"/>
          <w:szCs w:val="22"/>
        </w:rPr>
        <w:t>ot 11 (2012), 10 (2011), 9 (2010</w:t>
      </w:r>
      <w:r w:rsidRPr="006A7823">
        <w:rPr>
          <w:rFonts w:asciiTheme="minorHAnsi" w:hAnsiTheme="minorHAnsi" w:cstheme="minorHAnsi"/>
          <w:sz w:val="22"/>
          <w:szCs w:val="22"/>
        </w:rPr>
        <w:t xml:space="preserve">) en </w:t>
      </w:r>
      <w:r w:rsidR="0038770F" w:rsidRPr="006A7823">
        <w:rPr>
          <w:rFonts w:asciiTheme="minorHAnsi" w:hAnsiTheme="minorHAnsi" w:cstheme="minorHAnsi"/>
          <w:sz w:val="22"/>
          <w:szCs w:val="22"/>
        </w:rPr>
        <w:t>7 (2009). De vraag wordt goedgekeurd.</w:t>
      </w:r>
    </w:p>
    <w:p w:rsidR="002F7155" w:rsidRPr="006A7823" w:rsidRDefault="002F7155" w:rsidP="00BF415E">
      <w:pPr>
        <w:spacing w:line="276" w:lineRule="auto"/>
        <w:jc w:val="both"/>
        <w:rPr>
          <w:rFonts w:asciiTheme="minorHAnsi" w:hAnsiTheme="minorHAnsi" w:cstheme="minorHAnsi"/>
          <w:sz w:val="22"/>
          <w:szCs w:val="22"/>
        </w:rPr>
      </w:pPr>
    </w:p>
    <w:p w:rsidR="002F7155" w:rsidRPr="006A7823" w:rsidRDefault="0038770F"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3.2</w:t>
      </w:r>
      <w:r w:rsidRPr="006A7823">
        <w:rPr>
          <w:rFonts w:asciiTheme="minorHAnsi" w:hAnsiTheme="minorHAnsi" w:cstheme="minorHAnsi"/>
          <w:sz w:val="22"/>
          <w:szCs w:val="22"/>
        </w:rPr>
        <w:tab/>
        <w:t>KBO Levensblij</w:t>
      </w:r>
    </w:p>
    <w:p w:rsidR="0038770F" w:rsidRPr="006A7823" w:rsidRDefault="0038770F" w:rsidP="00BF415E">
      <w:pPr>
        <w:spacing w:line="276" w:lineRule="auto"/>
        <w:jc w:val="both"/>
        <w:rPr>
          <w:rFonts w:asciiTheme="minorHAnsi" w:hAnsiTheme="minorHAnsi" w:cstheme="minorHAnsi"/>
          <w:sz w:val="22"/>
          <w:szCs w:val="22"/>
        </w:rPr>
      </w:pPr>
    </w:p>
    <w:p w:rsidR="0038770F" w:rsidRPr="006A7823" w:rsidRDefault="0038770F"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 xml:space="preserve">KBO Levensblij vraagt een uitbreiding </w:t>
      </w:r>
      <w:r w:rsidR="00AC6381" w:rsidRPr="006A7823">
        <w:rPr>
          <w:rFonts w:asciiTheme="minorHAnsi" w:hAnsiTheme="minorHAnsi" w:cstheme="minorHAnsi"/>
          <w:sz w:val="22"/>
          <w:szCs w:val="22"/>
        </w:rPr>
        <w:t xml:space="preserve">67 </w:t>
      </w:r>
      <w:r w:rsidRPr="006A7823">
        <w:rPr>
          <w:rFonts w:asciiTheme="minorHAnsi" w:hAnsiTheme="minorHAnsi" w:cstheme="minorHAnsi"/>
          <w:sz w:val="22"/>
          <w:szCs w:val="22"/>
        </w:rPr>
        <w:t xml:space="preserve">naar 75 leerlingen wegens de grotere vraag dan verwacht voor kinderen van 2012. </w:t>
      </w:r>
      <w:r w:rsidRPr="006A7823">
        <w:rPr>
          <w:rFonts w:asciiTheme="minorHAnsi" w:hAnsiTheme="minorHAnsi" w:cstheme="minorHAnsi"/>
          <w:sz w:val="22"/>
          <w:szCs w:val="22"/>
        </w:rPr>
        <w:t>De vraag wordt goedgekeurd.</w:t>
      </w:r>
    </w:p>
    <w:p w:rsidR="002F7155" w:rsidRPr="006A7823" w:rsidRDefault="002F7155" w:rsidP="00BF415E">
      <w:pPr>
        <w:spacing w:line="276" w:lineRule="auto"/>
        <w:jc w:val="both"/>
        <w:rPr>
          <w:rFonts w:asciiTheme="minorHAnsi" w:hAnsiTheme="minorHAnsi" w:cstheme="minorHAnsi"/>
          <w:sz w:val="22"/>
          <w:szCs w:val="22"/>
        </w:rPr>
      </w:pPr>
    </w:p>
    <w:p w:rsidR="002F7155" w:rsidRPr="006A7823" w:rsidRDefault="002F7155" w:rsidP="00BF415E">
      <w:pPr>
        <w:spacing w:line="276" w:lineRule="auto"/>
        <w:jc w:val="both"/>
        <w:rPr>
          <w:rFonts w:asciiTheme="minorHAnsi" w:hAnsiTheme="minorHAnsi" w:cstheme="minorHAnsi"/>
          <w:sz w:val="22"/>
          <w:szCs w:val="22"/>
        </w:rPr>
      </w:pPr>
    </w:p>
    <w:p w:rsidR="002F7155" w:rsidRPr="006A7823" w:rsidRDefault="0038770F" w:rsidP="0038770F">
      <w:pPr>
        <w:shd w:val="clear" w:color="auto" w:fill="BFBFBF" w:themeFill="background1" w:themeFillShade="BF"/>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5.</w:t>
      </w:r>
      <w:r w:rsidRPr="006A7823">
        <w:rPr>
          <w:rFonts w:asciiTheme="minorHAnsi" w:hAnsiTheme="minorHAnsi" w:cstheme="minorHAnsi"/>
          <w:sz w:val="22"/>
          <w:szCs w:val="22"/>
        </w:rPr>
        <w:tab/>
        <w:t>Inschrijvingsrecht b</w:t>
      </w:r>
      <w:r w:rsidRPr="006A7823">
        <w:rPr>
          <w:rFonts w:asciiTheme="minorHAnsi" w:hAnsiTheme="minorHAnsi" w:cstheme="minorHAnsi"/>
          <w:sz w:val="22"/>
          <w:szCs w:val="22"/>
        </w:rPr>
        <w:t>uitengewoon onderwijs</w:t>
      </w:r>
    </w:p>
    <w:p w:rsidR="002F7155" w:rsidRPr="006A7823" w:rsidRDefault="002F7155" w:rsidP="00BF415E">
      <w:pPr>
        <w:spacing w:line="276" w:lineRule="auto"/>
        <w:jc w:val="both"/>
        <w:rPr>
          <w:rFonts w:asciiTheme="minorHAnsi" w:hAnsiTheme="minorHAnsi" w:cstheme="minorHAnsi"/>
          <w:sz w:val="22"/>
          <w:szCs w:val="22"/>
        </w:rPr>
      </w:pPr>
    </w:p>
    <w:p w:rsidR="002F7155" w:rsidRPr="006A7823" w:rsidRDefault="0038770F"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Qua wetgeving moet het buitengewoon onderwijs net dezelfde regels volgend als het gewoon onderwijs, behalve:</w:t>
      </w:r>
    </w:p>
    <w:p w:rsidR="0038770F" w:rsidRPr="006A7823" w:rsidRDefault="0038770F" w:rsidP="0038770F">
      <w:pPr>
        <w:pStyle w:val="Lijstalinea"/>
        <w:numPr>
          <w:ilvl w:val="0"/>
          <w:numId w:val="13"/>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Er is ook capaciteitsbepaling vereist per type</w:t>
      </w:r>
    </w:p>
    <w:p w:rsidR="0038770F" w:rsidRPr="006A7823" w:rsidRDefault="0038770F" w:rsidP="0038770F">
      <w:pPr>
        <w:pStyle w:val="Lijstalinea"/>
        <w:numPr>
          <w:ilvl w:val="0"/>
          <w:numId w:val="13"/>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Dubbelde contingentering is niet verplicht</w:t>
      </w:r>
    </w:p>
    <w:p w:rsidR="0038770F" w:rsidRPr="006A7823" w:rsidRDefault="0038770F" w:rsidP="00BF415E">
      <w:pPr>
        <w:spacing w:line="276" w:lineRule="auto"/>
        <w:jc w:val="both"/>
        <w:rPr>
          <w:rFonts w:asciiTheme="minorHAnsi" w:hAnsiTheme="minorHAnsi" w:cstheme="minorHAnsi"/>
          <w:sz w:val="22"/>
          <w:szCs w:val="22"/>
        </w:rPr>
      </w:pPr>
    </w:p>
    <w:p w:rsidR="0038770F" w:rsidRPr="006A7823" w:rsidRDefault="0038770F" w:rsidP="00BF415E">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Op het veld wordt dit om diverse redenen als moeilijk ervaren:</w:t>
      </w:r>
    </w:p>
    <w:p w:rsidR="0038770F" w:rsidRPr="006A7823" w:rsidRDefault="0038770F" w:rsidP="0038770F">
      <w:pPr>
        <w:pStyle w:val="Lijstalinea"/>
        <w:numPr>
          <w:ilvl w:val="0"/>
          <w:numId w:val="17"/>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Capaciteit bepalen is heel moeilijk, zeker per type</w:t>
      </w:r>
      <w:r w:rsidR="00AC6381" w:rsidRPr="006A7823">
        <w:rPr>
          <w:rFonts w:asciiTheme="minorHAnsi" w:hAnsiTheme="minorHAnsi" w:cstheme="minorHAnsi"/>
          <w:sz w:val="22"/>
          <w:szCs w:val="22"/>
        </w:rPr>
        <w:t>. Een mogelijke oplossing is hier met een dubbele capaciteit werken</w:t>
      </w:r>
    </w:p>
    <w:p w:rsidR="00AC6381" w:rsidRPr="006A7823" w:rsidRDefault="00AC6381" w:rsidP="0038770F">
      <w:pPr>
        <w:pStyle w:val="Lijstalinea"/>
        <w:numPr>
          <w:ilvl w:val="0"/>
          <w:numId w:val="17"/>
        </w:numPr>
        <w:spacing w:line="276" w:lineRule="auto"/>
        <w:jc w:val="both"/>
        <w:rPr>
          <w:rFonts w:asciiTheme="minorHAnsi" w:hAnsiTheme="minorHAnsi" w:cstheme="minorHAnsi"/>
          <w:sz w:val="22"/>
          <w:szCs w:val="22"/>
        </w:rPr>
      </w:pPr>
      <w:r w:rsidRPr="006A7823">
        <w:rPr>
          <w:rFonts w:asciiTheme="minorHAnsi" w:hAnsiTheme="minorHAnsi" w:cstheme="minorHAnsi"/>
          <w:sz w:val="22"/>
          <w:szCs w:val="22"/>
        </w:rPr>
        <w:t>Er is meer de neiging om rekening te houden met individuele kenmerken van het kind, situaties van het gezin, bereikbaarheid van alternatieve scholen… Toch moeten we inschrijven à la carte vermijden, en er zeker voor zorgen dat we niet inschrijven nadat we reeds geweigerd hebben.</w:t>
      </w:r>
    </w:p>
    <w:p w:rsidR="00AC6381" w:rsidRPr="006A7823" w:rsidRDefault="00AC6381" w:rsidP="00AC6381">
      <w:pPr>
        <w:spacing w:line="276" w:lineRule="auto"/>
        <w:jc w:val="both"/>
        <w:rPr>
          <w:rFonts w:asciiTheme="minorHAnsi" w:hAnsiTheme="minorHAnsi" w:cstheme="minorHAnsi"/>
          <w:sz w:val="22"/>
          <w:szCs w:val="22"/>
        </w:rPr>
      </w:pPr>
    </w:p>
    <w:p w:rsidR="00AC6381" w:rsidRPr="006A7823" w:rsidRDefault="00AC6381" w:rsidP="00AC6381">
      <w:pPr>
        <w:spacing w:line="276" w:lineRule="auto"/>
        <w:jc w:val="both"/>
        <w:rPr>
          <w:rFonts w:asciiTheme="minorHAnsi" w:hAnsiTheme="minorHAnsi" w:cstheme="minorHAnsi"/>
          <w:sz w:val="22"/>
          <w:szCs w:val="22"/>
        </w:rPr>
      </w:pPr>
      <w:r w:rsidRPr="006A7823">
        <w:rPr>
          <w:rFonts w:asciiTheme="minorHAnsi" w:hAnsiTheme="minorHAnsi" w:cstheme="minorHAnsi"/>
          <w:sz w:val="22"/>
          <w:szCs w:val="22"/>
          <w:highlight w:val="yellow"/>
        </w:rPr>
        <w:t>Het inschrijvingsrecht buitengewoon onderwijs komt verder op de LOP-agenda naar aanleiding van het M-decreet en de organisatie van de inschrijvingen 2015-2016. Binnen dit proces kan ook het doorverwijzingsbeleid worden besproken, eventueel in dialoog met LOP Ronse Basis.</w:t>
      </w:r>
    </w:p>
    <w:p w:rsidR="0038770F" w:rsidRPr="006A7823" w:rsidRDefault="0038770F" w:rsidP="00BF415E">
      <w:pPr>
        <w:spacing w:line="276" w:lineRule="auto"/>
        <w:jc w:val="both"/>
        <w:rPr>
          <w:rFonts w:asciiTheme="minorHAnsi" w:hAnsiTheme="minorHAnsi" w:cstheme="minorHAnsi"/>
          <w:sz w:val="22"/>
          <w:szCs w:val="22"/>
        </w:rPr>
      </w:pPr>
    </w:p>
    <w:p w:rsidR="0038770F" w:rsidRPr="006A7823" w:rsidRDefault="0038770F" w:rsidP="00BF415E">
      <w:pPr>
        <w:spacing w:line="276" w:lineRule="auto"/>
        <w:jc w:val="both"/>
        <w:rPr>
          <w:rFonts w:asciiTheme="minorHAnsi" w:hAnsiTheme="minorHAnsi" w:cstheme="minorHAnsi"/>
          <w:sz w:val="22"/>
          <w:szCs w:val="22"/>
        </w:rPr>
      </w:pPr>
    </w:p>
    <w:p w:rsidR="00D26C2B" w:rsidRPr="006A7823" w:rsidRDefault="00D26C2B" w:rsidP="00BF415E">
      <w:pPr>
        <w:spacing w:line="276" w:lineRule="auto"/>
        <w:jc w:val="both"/>
        <w:rPr>
          <w:rFonts w:asciiTheme="minorHAnsi" w:hAnsiTheme="minorHAnsi" w:cstheme="minorHAnsi"/>
          <w:sz w:val="22"/>
          <w:szCs w:val="22"/>
        </w:rPr>
      </w:pPr>
    </w:p>
    <w:sectPr w:rsidR="00D26C2B" w:rsidRPr="006A7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D5"/>
    <w:multiLevelType w:val="hybridMultilevel"/>
    <w:tmpl w:val="62E2D1B8"/>
    <w:lvl w:ilvl="0" w:tplc="70A83AA6">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DC57F59"/>
    <w:multiLevelType w:val="hybridMultilevel"/>
    <w:tmpl w:val="946450C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F375DF4"/>
    <w:multiLevelType w:val="hybridMultilevel"/>
    <w:tmpl w:val="64C2FA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058287D"/>
    <w:multiLevelType w:val="hybridMultilevel"/>
    <w:tmpl w:val="1FB23F8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1C216586"/>
    <w:multiLevelType w:val="hybridMultilevel"/>
    <w:tmpl w:val="C52CAF4E"/>
    <w:lvl w:ilvl="0" w:tplc="6D561D8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0" w:hanging="360"/>
      </w:pPr>
      <w:rPr>
        <w:rFonts w:ascii="Wingdings" w:hAnsi="Wingdings" w:hint="default"/>
      </w:rPr>
    </w:lvl>
    <w:lvl w:ilvl="3" w:tplc="08130001" w:tentative="1">
      <w:start w:val="1"/>
      <w:numFmt w:val="bullet"/>
      <w:lvlText w:val=""/>
      <w:lvlJc w:val="left"/>
      <w:pPr>
        <w:ind w:left="720" w:hanging="360"/>
      </w:pPr>
      <w:rPr>
        <w:rFonts w:ascii="Symbol" w:hAnsi="Symbol" w:hint="default"/>
      </w:rPr>
    </w:lvl>
    <w:lvl w:ilvl="4" w:tplc="08130003" w:tentative="1">
      <w:start w:val="1"/>
      <w:numFmt w:val="bullet"/>
      <w:lvlText w:val="o"/>
      <w:lvlJc w:val="left"/>
      <w:pPr>
        <w:ind w:left="1440" w:hanging="360"/>
      </w:pPr>
      <w:rPr>
        <w:rFonts w:ascii="Courier New" w:hAnsi="Courier New" w:cs="Courier New" w:hint="default"/>
      </w:rPr>
    </w:lvl>
    <w:lvl w:ilvl="5" w:tplc="08130005" w:tentative="1">
      <w:start w:val="1"/>
      <w:numFmt w:val="bullet"/>
      <w:lvlText w:val=""/>
      <w:lvlJc w:val="left"/>
      <w:pPr>
        <w:ind w:left="2160" w:hanging="360"/>
      </w:pPr>
      <w:rPr>
        <w:rFonts w:ascii="Wingdings" w:hAnsi="Wingdings" w:hint="default"/>
      </w:rPr>
    </w:lvl>
    <w:lvl w:ilvl="6" w:tplc="08130001" w:tentative="1">
      <w:start w:val="1"/>
      <w:numFmt w:val="bullet"/>
      <w:lvlText w:val=""/>
      <w:lvlJc w:val="left"/>
      <w:pPr>
        <w:ind w:left="2880" w:hanging="360"/>
      </w:pPr>
      <w:rPr>
        <w:rFonts w:ascii="Symbol" w:hAnsi="Symbol" w:hint="default"/>
      </w:rPr>
    </w:lvl>
    <w:lvl w:ilvl="7" w:tplc="08130003" w:tentative="1">
      <w:start w:val="1"/>
      <w:numFmt w:val="bullet"/>
      <w:lvlText w:val="o"/>
      <w:lvlJc w:val="left"/>
      <w:pPr>
        <w:ind w:left="3600" w:hanging="360"/>
      </w:pPr>
      <w:rPr>
        <w:rFonts w:ascii="Courier New" w:hAnsi="Courier New" w:cs="Courier New" w:hint="default"/>
      </w:rPr>
    </w:lvl>
    <w:lvl w:ilvl="8" w:tplc="08130005" w:tentative="1">
      <w:start w:val="1"/>
      <w:numFmt w:val="bullet"/>
      <w:lvlText w:val=""/>
      <w:lvlJc w:val="left"/>
      <w:pPr>
        <w:ind w:left="4320" w:hanging="360"/>
      </w:pPr>
      <w:rPr>
        <w:rFonts w:ascii="Wingdings" w:hAnsi="Wingdings" w:hint="default"/>
      </w:rPr>
    </w:lvl>
  </w:abstractNum>
  <w:abstractNum w:abstractNumId="5">
    <w:nsid w:val="1C4B108E"/>
    <w:multiLevelType w:val="hybridMultilevel"/>
    <w:tmpl w:val="B5528512"/>
    <w:lvl w:ilvl="0" w:tplc="70A83AA6">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2B77DC8"/>
    <w:multiLevelType w:val="hybridMultilevel"/>
    <w:tmpl w:val="8828D50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26D97B9E"/>
    <w:multiLevelType w:val="hybridMultilevel"/>
    <w:tmpl w:val="DFB22C0A"/>
    <w:lvl w:ilvl="0" w:tplc="42866024">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6743DE9"/>
    <w:multiLevelType w:val="hybridMultilevel"/>
    <w:tmpl w:val="3F366FD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6D561D80">
      <w:start w:val="1"/>
      <w:numFmt w:val="bullet"/>
      <w:lvlText w:val="‐"/>
      <w:lvlJc w:val="left"/>
      <w:pPr>
        <w:ind w:left="2520" w:hanging="360"/>
      </w:pPr>
      <w:rPr>
        <w:rFonts w:ascii="Calibri" w:hAnsi="Calibr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43D86948"/>
    <w:multiLevelType w:val="hybridMultilevel"/>
    <w:tmpl w:val="7EB2000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59B1701"/>
    <w:multiLevelType w:val="hybridMultilevel"/>
    <w:tmpl w:val="79F634CE"/>
    <w:lvl w:ilvl="0" w:tplc="6D561D80">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305314F"/>
    <w:multiLevelType w:val="hybridMultilevel"/>
    <w:tmpl w:val="267CC902"/>
    <w:lvl w:ilvl="0" w:tplc="A0DA749C">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1F07115"/>
    <w:multiLevelType w:val="hybridMultilevel"/>
    <w:tmpl w:val="F53ED7A4"/>
    <w:lvl w:ilvl="0" w:tplc="3922160A">
      <w:start w:val="1"/>
      <w:numFmt w:val="bullet"/>
      <w:lvlText w:val="-"/>
      <w:lvlJc w:val="left"/>
      <w:pPr>
        <w:ind w:left="360" w:hanging="360"/>
      </w:pPr>
      <w:rPr>
        <w:rFonts w:ascii="Times New Roman" w:eastAsiaTheme="minorHAnsi"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66242D2F"/>
    <w:multiLevelType w:val="hybridMultilevel"/>
    <w:tmpl w:val="48D689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6A422F74"/>
    <w:multiLevelType w:val="hybridMultilevel"/>
    <w:tmpl w:val="E794A764"/>
    <w:lvl w:ilvl="0" w:tplc="6D561D80">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75075401"/>
    <w:multiLevelType w:val="hybridMultilevel"/>
    <w:tmpl w:val="9DB2411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7FF8314A"/>
    <w:multiLevelType w:val="hybridMultilevel"/>
    <w:tmpl w:val="4AAAF1A2"/>
    <w:lvl w:ilvl="0" w:tplc="70A83AA6">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16"/>
  </w:num>
  <w:num w:numId="7">
    <w:abstractNumId w:val="7"/>
  </w:num>
  <w:num w:numId="8">
    <w:abstractNumId w:val="14"/>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2"/>
  </w:num>
  <w:num w:numId="14">
    <w:abstractNumId w:val="3"/>
  </w:num>
  <w:num w:numId="15">
    <w:abstractNumId w:val="6"/>
  </w:num>
  <w:num w:numId="16">
    <w:abstractNumId w:val="8"/>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E1"/>
    <w:rsid w:val="00015499"/>
    <w:rsid w:val="000949E1"/>
    <w:rsid w:val="000C20BB"/>
    <w:rsid w:val="0018511B"/>
    <w:rsid w:val="002D78B1"/>
    <w:rsid w:val="002F7155"/>
    <w:rsid w:val="0038770F"/>
    <w:rsid w:val="003F006D"/>
    <w:rsid w:val="004709B0"/>
    <w:rsid w:val="00495D74"/>
    <w:rsid w:val="00513796"/>
    <w:rsid w:val="00517AE7"/>
    <w:rsid w:val="005D5F9F"/>
    <w:rsid w:val="006120C6"/>
    <w:rsid w:val="00697E05"/>
    <w:rsid w:val="006A7823"/>
    <w:rsid w:val="00713035"/>
    <w:rsid w:val="00797B31"/>
    <w:rsid w:val="00825946"/>
    <w:rsid w:val="00855DFA"/>
    <w:rsid w:val="00864598"/>
    <w:rsid w:val="009501CB"/>
    <w:rsid w:val="00AC6381"/>
    <w:rsid w:val="00B869A4"/>
    <w:rsid w:val="00BF06F7"/>
    <w:rsid w:val="00BF415E"/>
    <w:rsid w:val="00C805A5"/>
    <w:rsid w:val="00C838C8"/>
    <w:rsid w:val="00CB169D"/>
    <w:rsid w:val="00D26C2B"/>
    <w:rsid w:val="00D57E74"/>
    <w:rsid w:val="00E977F5"/>
    <w:rsid w:val="00EE72C7"/>
    <w:rsid w:val="00F10FE8"/>
    <w:rsid w:val="00F92013"/>
    <w:rsid w:val="00FE20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49E1"/>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D57E74"/>
    <w:pPr>
      <w:ind w:left="720"/>
      <w:contextualSpacing/>
    </w:pPr>
  </w:style>
  <w:style w:type="paragraph" w:styleId="Voettekst">
    <w:name w:val="footer"/>
    <w:basedOn w:val="Standaard"/>
    <w:link w:val="VoettekstChar"/>
    <w:rsid w:val="00EE72C7"/>
    <w:pPr>
      <w:tabs>
        <w:tab w:val="center" w:pos="4536"/>
        <w:tab w:val="right" w:pos="9072"/>
      </w:tabs>
    </w:pPr>
    <w:rPr>
      <w:rFonts w:ascii="Arial" w:eastAsia="Times New Roman" w:hAnsi="Arial"/>
      <w:sz w:val="22"/>
      <w:szCs w:val="20"/>
      <w:lang w:val="nl" w:eastAsia="nl-NL"/>
    </w:rPr>
  </w:style>
  <w:style w:type="character" w:customStyle="1" w:styleId="VoettekstChar">
    <w:name w:val="Voettekst Char"/>
    <w:basedOn w:val="Standaardalinea-lettertype"/>
    <w:link w:val="Voettekst"/>
    <w:rsid w:val="00EE72C7"/>
    <w:rPr>
      <w:rFonts w:eastAsia="Times New Roman" w:cs="Times New Roman"/>
      <w:sz w:val="22"/>
      <w:szCs w:val="20"/>
      <w:lang w:val="nl" w:eastAsia="nl-NL"/>
    </w:rPr>
  </w:style>
  <w:style w:type="character" w:styleId="Zwaar">
    <w:name w:val="Strong"/>
    <w:basedOn w:val="Standaardalinea-lettertype"/>
    <w:uiPriority w:val="22"/>
    <w:qFormat/>
    <w:rsid w:val="00EE72C7"/>
    <w:rPr>
      <w:b/>
      <w:bCs/>
    </w:rPr>
  </w:style>
  <w:style w:type="table" w:styleId="Tabelraster">
    <w:name w:val="Table Grid"/>
    <w:basedOn w:val="Standaardtabel"/>
    <w:uiPriority w:val="59"/>
    <w:rsid w:val="00F920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71303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49E1"/>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D57E74"/>
    <w:pPr>
      <w:ind w:left="720"/>
      <w:contextualSpacing/>
    </w:pPr>
  </w:style>
  <w:style w:type="paragraph" w:styleId="Voettekst">
    <w:name w:val="footer"/>
    <w:basedOn w:val="Standaard"/>
    <w:link w:val="VoettekstChar"/>
    <w:rsid w:val="00EE72C7"/>
    <w:pPr>
      <w:tabs>
        <w:tab w:val="center" w:pos="4536"/>
        <w:tab w:val="right" w:pos="9072"/>
      </w:tabs>
    </w:pPr>
    <w:rPr>
      <w:rFonts w:ascii="Arial" w:eastAsia="Times New Roman" w:hAnsi="Arial"/>
      <w:sz w:val="22"/>
      <w:szCs w:val="20"/>
      <w:lang w:val="nl" w:eastAsia="nl-NL"/>
    </w:rPr>
  </w:style>
  <w:style w:type="character" w:customStyle="1" w:styleId="VoettekstChar">
    <w:name w:val="Voettekst Char"/>
    <w:basedOn w:val="Standaardalinea-lettertype"/>
    <w:link w:val="Voettekst"/>
    <w:rsid w:val="00EE72C7"/>
    <w:rPr>
      <w:rFonts w:eastAsia="Times New Roman" w:cs="Times New Roman"/>
      <w:sz w:val="22"/>
      <w:szCs w:val="20"/>
      <w:lang w:val="nl" w:eastAsia="nl-NL"/>
    </w:rPr>
  </w:style>
  <w:style w:type="character" w:styleId="Zwaar">
    <w:name w:val="Strong"/>
    <w:basedOn w:val="Standaardalinea-lettertype"/>
    <w:uiPriority w:val="22"/>
    <w:qFormat/>
    <w:rsid w:val="00EE72C7"/>
    <w:rPr>
      <w:b/>
      <w:bCs/>
    </w:rPr>
  </w:style>
  <w:style w:type="table" w:styleId="Tabelraster">
    <w:name w:val="Table Grid"/>
    <w:basedOn w:val="Standaardtabel"/>
    <w:uiPriority w:val="59"/>
    <w:rsid w:val="00F920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71303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5703">
      <w:bodyDiv w:val="1"/>
      <w:marLeft w:val="0"/>
      <w:marRight w:val="0"/>
      <w:marTop w:val="0"/>
      <w:marBottom w:val="0"/>
      <w:divBdr>
        <w:top w:val="none" w:sz="0" w:space="0" w:color="auto"/>
        <w:left w:val="none" w:sz="0" w:space="0" w:color="auto"/>
        <w:bottom w:val="none" w:sz="0" w:space="0" w:color="auto"/>
        <w:right w:val="none" w:sz="0" w:space="0" w:color="auto"/>
      </w:divBdr>
    </w:div>
    <w:div w:id="1127506963">
      <w:bodyDiv w:val="1"/>
      <w:marLeft w:val="0"/>
      <w:marRight w:val="0"/>
      <w:marTop w:val="0"/>
      <w:marBottom w:val="0"/>
      <w:divBdr>
        <w:top w:val="none" w:sz="0" w:space="0" w:color="auto"/>
        <w:left w:val="none" w:sz="0" w:space="0" w:color="auto"/>
        <w:bottom w:val="none" w:sz="0" w:space="0" w:color="auto"/>
        <w:right w:val="none" w:sz="0" w:space="0" w:color="auto"/>
      </w:divBdr>
    </w:div>
    <w:div w:id="20761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4</Pages>
  <Words>1131</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20</cp:revision>
  <dcterms:created xsi:type="dcterms:W3CDTF">2014-03-13T18:59:00Z</dcterms:created>
  <dcterms:modified xsi:type="dcterms:W3CDTF">2014-04-01T23:07:00Z</dcterms:modified>
</cp:coreProperties>
</file>